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1253" w14:textId="77777777" w:rsidR="002D124A" w:rsidRDefault="00000000">
      <w:pPr>
        <w:spacing w:after="40"/>
      </w:pPr>
      <w:r>
        <w:rPr>
          <w:b/>
          <w:bCs/>
          <w:color w:val="595959"/>
          <w:sz w:val="18"/>
          <w:szCs w:val="18"/>
        </w:rPr>
        <w:t>INITIATIVES-</w:t>
      </w:r>
      <w:proofErr w:type="gramStart"/>
      <w:r>
        <w:rPr>
          <w:b/>
          <w:bCs/>
          <w:color w:val="595959"/>
          <w:sz w:val="18"/>
          <w:szCs w:val="18"/>
        </w:rPr>
        <w:t>CŒUR  ×</w:t>
      </w:r>
      <w:proofErr w:type="gramEnd"/>
      <w:r>
        <w:rPr>
          <w:b/>
          <w:bCs/>
          <w:color w:val="595959"/>
          <w:sz w:val="18"/>
          <w:szCs w:val="18"/>
        </w:rPr>
        <w:t xml:space="preserve">  MÉCÉNAT CHIRURGIE CARDIAQUE</w:t>
      </w:r>
    </w:p>
    <w:p w14:paraId="34A8B3D9" w14:textId="77777777" w:rsidR="002D124A" w:rsidRDefault="00000000">
      <w:pPr>
        <w:spacing w:before="120" w:after="200"/>
      </w:pPr>
      <w:r>
        <w:rPr>
          <w:b/>
          <w:bCs/>
          <w:color w:val="E30613"/>
          <w:sz w:val="40"/>
          <w:szCs w:val="40"/>
        </w:rPr>
        <w:t>Le voyage d’un cœur</w:t>
      </w:r>
    </w:p>
    <w:p w14:paraId="4708606D" w14:textId="77777777" w:rsidR="002D124A" w:rsidRDefault="00000000">
      <w:pPr>
        <w:spacing w:after="200"/>
      </w:pPr>
      <w:r>
        <w:rPr>
          <w:i/>
          <w:iCs/>
          <w:color w:val="1A1A1A"/>
          <w:sz w:val="24"/>
          <w:szCs w:val="24"/>
        </w:rPr>
        <w:t>Fiches pédagogiques multidisciplinaires — cycles 2 et 3</w:t>
      </w:r>
    </w:p>
    <w:p w14:paraId="27681236" w14:textId="77777777" w:rsidR="002D124A" w:rsidRDefault="00000000">
      <w:pPr>
        <w:spacing w:after="100"/>
      </w:pPr>
      <w:r>
        <w:rPr>
          <w:color w:val="1A1A1A"/>
        </w:rPr>
        <w:t>Ces fiches s’appuient sur le parcours réel d’un enfant soigné grâce à la chaîne de solidarité Initiatives-Cœur et Mécénat Chirurgie Cardiaque. Une vidéo sert de support déclencheur : on la projette en ouverture de séquence, elle suscite l’émotion et les questions des élèves, et c’est de ces questions que naissent les activités.</w:t>
      </w:r>
    </w:p>
    <w:p w14:paraId="5E8F6893" w14:textId="77777777" w:rsidR="002D124A" w:rsidRDefault="00000000">
      <w:pPr>
        <w:spacing w:after="100"/>
      </w:pPr>
      <w:r>
        <w:rPr>
          <w:color w:val="1A1A1A"/>
        </w:rPr>
        <w:t>Deux parcours filmés sont disponibles, au choix : celui d’</w:t>
      </w:r>
      <w:proofErr w:type="spellStart"/>
      <w:r>
        <w:rPr>
          <w:color w:val="1A1A1A"/>
        </w:rPr>
        <w:t>Ardacha</w:t>
      </w:r>
      <w:proofErr w:type="spellEnd"/>
      <w:r>
        <w:rPr>
          <w:color w:val="1A1A1A"/>
        </w:rPr>
        <w:t>, accueillie en France par le skipper Tanguy de Lamotte, et celui de Mireille, accueillie par la navigatrice Samantha Davies. Chaque séquence est conçue pour fonctionner indifféremment avec l’une ou l’autre.</w:t>
      </w:r>
    </w:p>
    <w:p w14:paraId="3EABA9C4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Un fil rouge possible</w:t>
      </w:r>
    </w:p>
    <w:p w14:paraId="5A9CA04A" w14:textId="252005CC" w:rsidR="002D124A" w:rsidRDefault="00000000">
      <w:pPr>
        <w:spacing w:after="100"/>
      </w:pPr>
      <w:r>
        <w:rPr>
          <w:color w:val="1A1A1A"/>
        </w:rPr>
        <w:t>Les sept fiches peuvent être menées séparément ou reliées en un mini-projet de classe — « Le voyage d’un cœur » — débouchant sur une production finale commune : un livret, une exposition ou une carte de bienvenue.</w:t>
      </w:r>
    </w:p>
    <w:p w14:paraId="45BE19CA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Les sept fiches</w:t>
      </w:r>
    </w:p>
    <w:p w14:paraId="28F02B3B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Comment bat un cœur ?  </w:t>
      </w:r>
      <w:r>
        <w:rPr>
          <w:color w:val="595959"/>
          <w:sz w:val="20"/>
          <w:szCs w:val="20"/>
        </w:rPr>
        <w:t>— Sciences / Questionner le monde du vivant</w:t>
      </w:r>
    </w:p>
    <w:p w14:paraId="20B74FE6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Mon cœur à </w:t>
      </w:r>
      <w:proofErr w:type="gramStart"/>
      <w:r>
        <w:rPr>
          <w:b/>
          <w:bCs/>
          <w:color w:val="1A1A1A"/>
        </w:rPr>
        <w:t xml:space="preserve">l’effort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EPS + Mathématiques (séance couplée)</w:t>
      </w:r>
    </w:p>
    <w:p w14:paraId="3380FFC0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Le grand </w:t>
      </w:r>
      <w:proofErr w:type="gramStart"/>
      <w:r>
        <w:rPr>
          <w:b/>
          <w:bCs/>
          <w:color w:val="1A1A1A"/>
        </w:rPr>
        <w:t xml:space="preserve">voyage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Géographie (+ ouverture EMC)</w:t>
      </w:r>
    </w:p>
    <w:p w14:paraId="76E03061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La chaîne de </w:t>
      </w:r>
      <w:proofErr w:type="gramStart"/>
      <w:r>
        <w:rPr>
          <w:b/>
          <w:bCs/>
          <w:color w:val="1A1A1A"/>
        </w:rPr>
        <w:t xml:space="preserve">solidarité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Enseignement moral et civique (EMC)</w:t>
      </w:r>
    </w:p>
    <w:p w14:paraId="11ACEBF5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Les nombres de la </w:t>
      </w:r>
      <w:proofErr w:type="gramStart"/>
      <w:r>
        <w:rPr>
          <w:b/>
          <w:bCs/>
          <w:color w:val="1A1A1A"/>
        </w:rPr>
        <w:t xml:space="preserve">solidarité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Mathématiques</w:t>
      </w:r>
    </w:p>
    <w:p w14:paraId="31E4CD14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Une lettre pour un enfant </w:t>
      </w:r>
      <w:proofErr w:type="gramStart"/>
      <w:r>
        <w:rPr>
          <w:b/>
          <w:bCs/>
          <w:color w:val="1A1A1A"/>
        </w:rPr>
        <w:t xml:space="preserve">accueilli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Français (oral, écriture, vocabulaire)</w:t>
      </w:r>
    </w:p>
    <w:p w14:paraId="319C3F26" w14:textId="77777777" w:rsidR="002D124A" w:rsidRDefault="00000000">
      <w:pPr>
        <w:pStyle w:val="Paragraphedeliste"/>
        <w:numPr>
          <w:ilvl w:val="0"/>
          <w:numId w:val="2"/>
        </w:numPr>
        <w:spacing w:after="50"/>
      </w:pPr>
      <w:r>
        <w:rPr>
          <w:b/>
          <w:bCs/>
          <w:color w:val="1A1A1A"/>
        </w:rPr>
        <w:t xml:space="preserve">Un cœur pour </w:t>
      </w:r>
      <w:proofErr w:type="gramStart"/>
      <w:r>
        <w:rPr>
          <w:b/>
          <w:bCs/>
          <w:color w:val="1A1A1A"/>
        </w:rPr>
        <w:t xml:space="preserve">l’accueil  </w:t>
      </w:r>
      <w:r>
        <w:rPr>
          <w:color w:val="595959"/>
          <w:sz w:val="20"/>
          <w:szCs w:val="20"/>
        </w:rPr>
        <w:t>—</w:t>
      </w:r>
      <w:proofErr w:type="gramEnd"/>
      <w:r>
        <w:rPr>
          <w:color w:val="595959"/>
          <w:sz w:val="20"/>
          <w:szCs w:val="20"/>
        </w:rPr>
        <w:t xml:space="preserve"> Arts plastiques + ouverture culturelle</w:t>
      </w:r>
    </w:p>
    <w:p w14:paraId="522F6833" w14:textId="77777777" w:rsidR="002D124A" w:rsidRDefault="002D124A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1C35AAD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FBD4CBB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avant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la projection, prenez un temps pour préparer les élèves (le sujet touche à la maladie d’un enfant) et prévoyez un temps de parole après le visionnage. C’est aussi ce qui fait toute la richesse de ces séquences en EMC.</w:t>
            </w:r>
          </w:p>
        </w:tc>
      </w:tr>
    </w:tbl>
    <w:p w14:paraId="51E75B76" w14:textId="77777777" w:rsidR="002D124A" w:rsidRDefault="00000000">
      <w:r>
        <w:br w:type="page"/>
      </w:r>
    </w:p>
    <w:p w14:paraId="33AC8C8B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1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Comment bat un cœur ?</w:t>
      </w:r>
    </w:p>
    <w:p w14:paraId="7D987FB1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2EC8A27D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67A947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D5EBEC" w14:textId="77777777" w:rsidR="002D124A" w:rsidRDefault="00000000">
            <w:r>
              <w:rPr>
                <w:color w:val="1A1A1A"/>
                <w:sz w:val="20"/>
                <w:szCs w:val="20"/>
              </w:rPr>
              <w:t>Sciences / Questionner le monde du vivant</w:t>
            </w:r>
          </w:p>
        </w:tc>
      </w:tr>
      <w:tr w:rsidR="002D124A" w14:paraId="0149D4B7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0E628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E611E8" w14:textId="77777777" w:rsidR="002D124A" w:rsidRDefault="00000000">
            <w:r>
              <w:rPr>
                <w:color w:val="1A1A1A"/>
                <w:sz w:val="20"/>
                <w:szCs w:val="20"/>
              </w:rPr>
              <w:t>Cycles 2 et 3</w:t>
            </w:r>
          </w:p>
        </w:tc>
      </w:tr>
      <w:tr w:rsidR="002D124A" w14:paraId="080390A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72256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10DD39" w14:textId="77777777" w:rsidR="002D124A" w:rsidRDefault="00000000">
            <w:r>
              <w:rPr>
                <w:color w:val="1A1A1A"/>
                <w:sz w:val="20"/>
                <w:szCs w:val="20"/>
              </w:rPr>
              <w:t>1 à 2 séances de 45 min</w:t>
            </w:r>
          </w:p>
        </w:tc>
      </w:tr>
      <w:tr w:rsidR="002D124A" w14:paraId="40CE392B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BD18764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43B6F3" w14:textId="77777777" w:rsidR="002D124A" w:rsidRDefault="00000000">
            <w:r>
              <w:rPr>
                <w:color w:val="1A1A1A"/>
                <w:sz w:val="20"/>
                <w:szCs w:val="20"/>
              </w:rPr>
              <w:t>Parcours d’</w:t>
            </w:r>
            <w:proofErr w:type="spellStart"/>
            <w:r>
              <w:rPr>
                <w:color w:val="1A1A1A"/>
                <w:sz w:val="20"/>
                <w:szCs w:val="20"/>
              </w:rPr>
              <w:t>Ardacha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(avec Tanguy) ou de Mireille (avec Samantha)</w:t>
            </w:r>
          </w:p>
        </w:tc>
      </w:tr>
    </w:tbl>
    <w:p w14:paraId="42740140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7760BD87" w14:textId="77777777" w:rsidR="002D124A" w:rsidRDefault="00000000">
      <w:pPr>
        <w:pStyle w:val="Paragraphedeliste"/>
        <w:numPr>
          <w:ilvl w:val="0"/>
          <w:numId w:val="3"/>
        </w:numPr>
        <w:spacing w:after="60"/>
      </w:pPr>
      <w:r>
        <w:rPr>
          <w:color w:val="1A1A1A"/>
        </w:rPr>
        <w:t>Situer le cœur dans le corps et comprendre son rôle : faire circuler le sang.</w:t>
      </w:r>
    </w:p>
    <w:p w14:paraId="5553D69B" w14:textId="77777777" w:rsidR="002D124A" w:rsidRDefault="00000000">
      <w:pPr>
        <w:pStyle w:val="Paragraphedeliste"/>
        <w:numPr>
          <w:ilvl w:val="0"/>
          <w:numId w:val="3"/>
        </w:numPr>
        <w:spacing w:after="60"/>
      </w:pPr>
      <w:r>
        <w:rPr>
          <w:color w:val="1A1A1A"/>
        </w:rPr>
        <w:t>Découvrir simplement les quatre cavités du cœur (deux oreillettes, deux ventricules).</w:t>
      </w:r>
    </w:p>
    <w:p w14:paraId="0C5CEE2D" w14:textId="77777777" w:rsidR="002D124A" w:rsidRDefault="00000000">
      <w:pPr>
        <w:pStyle w:val="Paragraphedeliste"/>
        <w:numPr>
          <w:ilvl w:val="0"/>
          <w:numId w:val="3"/>
        </w:numPr>
        <w:spacing w:after="60"/>
      </w:pPr>
      <w:r>
        <w:rPr>
          <w:color w:val="1A1A1A"/>
        </w:rPr>
        <w:t>Comprendre, avec des mots d’enfant, ce qu’est une malformation cardiaque.</w:t>
      </w:r>
    </w:p>
    <w:p w14:paraId="6429DD1B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35144DD2" w14:textId="63EF9759" w:rsidR="002D124A" w:rsidRDefault="00000000">
      <w:pPr>
        <w:pStyle w:val="Paragraphedeliste"/>
        <w:numPr>
          <w:ilvl w:val="0"/>
          <w:numId w:val="4"/>
        </w:numPr>
        <w:spacing w:after="60"/>
      </w:pPr>
      <w:r>
        <w:rPr>
          <w:color w:val="1A1A1A"/>
        </w:rPr>
        <w:t xml:space="preserve">Projeter la </w:t>
      </w:r>
      <w:hyperlink r:id="rId5" w:history="1">
        <w:r w:rsidRPr="00EB10C0">
          <w:rPr>
            <w:rStyle w:val="Lienhypertexte"/>
          </w:rPr>
          <w:t>vid</w:t>
        </w:r>
        <w:r w:rsidRPr="00EB10C0">
          <w:rPr>
            <w:rStyle w:val="Lienhypertexte"/>
          </w:rPr>
          <w:t>éo</w:t>
        </w:r>
      </w:hyperlink>
      <w:hyperlink r:id="rId6" w:history="1">
        <w:r w:rsidR="00EB10C0" w:rsidRPr="00EB10C0">
          <w:rPr>
            <w:rStyle w:val="Lienhypertexte"/>
          </w:rPr>
          <w:t xml:space="preserve"> sur le parcours d’un enfant malade</w:t>
        </w:r>
      </w:hyperlink>
      <w:r>
        <w:rPr>
          <w:color w:val="1A1A1A"/>
        </w:rPr>
        <w:t xml:space="preserve"> puis recueillir les questions des élèves : « De quoi cet enfant est-il malade ? Pourquoi faut-il l’opérer ? »</w:t>
      </w:r>
      <w:r w:rsidR="00EB10C0">
        <w:rPr>
          <w:color w:val="1A1A1A"/>
        </w:rPr>
        <w:t xml:space="preserve"> On peut aussi regarder la </w:t>
      </w:r>
      <w:hyperlink r:id="rId7" w:history="1">
        <w:proofErr w:type="spellStart"/>
        <w:r w:rsidR="00EB10C0" w:rsidRPr="00EB10C0">
          <w:rPr>
            <w:rStyle w:val="Lienhypertexte"/>
          </w:rPr>
          <w:t>video</w:t>
        </w:r>
        <w:proofErr w:type="spellEnd"/>
        <w:r w:rsidR="00EB10C0" w:rsidRPr="00EB10C0">
          <w:rPr>
            <w:rStyle w:val="Lienhypertexte"/>
          </w:rPr>
          <w:t xml:space="preserve"> de Jamy sur le fonctionnement du cœur.</w:t>
        </w:r>
      </w:hyperlink>
    </w:p>
    <w:p w14:paraId="66FA322D" w14:textId="77777777" w:rsidR="002D124A" w:rsidRDefault="00000000">
      <w:pPr>
        <w:pStyle w:val="Paragraphedeliste"/>
        <w:numPr>
          <w:ilvl w:val="0"/>
          <w:numId w:val="4"/>
        </w:numPr>
        <w:spacing w:after="60"/>
      </w:pPr>
      <w:r>
        <w:rPr>
          <w:color w:val="1A1A1A"/>
        </w:rPr>
        <w:t>Localiser son propre cœur (main sur la poitrine, écoute des battements) et formuler son rôle : une pompe qui envoie le sang dans tout le corps.</w:t>
      </w:r>
    </w:p>
    <w:p w14:paraId="2763CDBA" w14:textId="77777777" w:rsidR="002D124A" w:rsidRDefault="00000000">
      <w:pPr>
        <w:pStyle w:val="Paragraphedeliste"/>
        <w:numPr>
          <w:ilvl w:val="0"/>
          <w:numId w:val="4"/>
        </w:numPr>
        <w:spacing w:after="60"/>
      </w:pPr>
      <w:r>
        <w:rPr>
          <w:color w:val="1A1A1A"/>
        </w:rPr>
        <w:t>À partir d’un schéma simple, nommer les quatre « pièces » du cœur et suivre le chemin du sang.</w:t>
      </w:r>
    </w:p>
    <w:p w14:paraId="3AD82932" w14:textId="77777777" w:rsidR="002D124A" w:rsidRDefault="00000000">
      <w:pPr>
        <w:pStyle w:val="Paragraphedeliste"/>
        <w:numPr>
          <w:ilvl w:val="0"/>
          <w:numId w:val="4"/>
        </w:numPr>
        <w:spacing w:after="60"/>
      </w:pPr>
      <w:r>
        <w:rPr>
          <w:color w:val="1A1A1A"/>
        </w:rPr>
        <w:t>Expliquer la malformation : il existe une petite ouverture anormale entre les deux oreillettes (« une porte qui ne devrait pas être là »), le cœur travaille trop et l’enfant se fatigue vite.</w:t>
      </w:r>
    </w:p>
    <w:p w14:paraId="11B127BA" w14:textId="77777777" w:rsidR="002D124A" w:rsidRDefault="00000000">
      <w:pPr>
        <w:pStyle w:val="Paragraphedeliste"/>
        <w:numPr>
          <w:ilvl w:val="0"/>
          <w:numId w:val="4"/>
        </w:numPr>
        <w:spacing w:after="60"/>
      </w:pPr>
      <w:r>
        <w:rPr>
          <w:color w:val="1A1A1A"/>
        </w:rPr>
        <w:t>Trace écrite : compléter et légender un schéma du cœur dans le cahier.</w:t>
      </w:r>
    </w:p>
    <w:p w14:paraId="544DC5C3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46A8B6B6" w14:textId="77777777" w:rsidR="002D124A" w:rsidRDefault="00000000">
      <w:pPr>
        <w:spacing w:after="100"/>
      </w:pPr>
      <w:r>
        <w:rPr>
          <w:color w:val="1A1A1A"/>
        </w:rPr>
        <w:t>Vidéo, schéma muet du cœur (un par élève), feutres rouge et bleu, éventuellement un stéthoscope ou une maquette.</w:t>
      </w:r>
    </w:p>
    <w:p w14:paraId="51763B09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3FC396B8" w14:textId="77777777" w:rsidR="002D124A" w:rsidRDefault="00000000">
      <w:pPr>
        <w:spacing w:after="100"/>
      </w:pPr>
      <w:r>
        <w:rPr>
          <w:color w:val="1A1A1A"/>
        </w:rPr>
        <w:t>Schéma du cœur légendé et colorié, collé dans le cahier de sciences.</w:t>
      </w:r>
    </w:p>
    <w:p w14:paraId="4D79F180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6369A75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5A32A17A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c’est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précisément cette « petite porte » que referment les chirurgiens de Mécénat Chirurgie Cardiaque pour offrir à l’enfant une vie normale.</w:t>
            </w:r>
          </w:p>
        </w:tc>
      </w:tr>
    </w:tbl>
    <w:p w14:paraId="67450B78" w14:textId="77777777" w:rsidR="002D124A" w:rsidRDefault="00000000">
      <w:r>
        <w:br w:type="page"/>
      </w:r>
    </w:p>
    <w:p w14:paraId="5ED5DF25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2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Mon cœur à l’effort</w:t>
      </w:r>
    </w:p>
    <w:p w14:paraId="4DDE8580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7697B428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B47163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16EE6C3" w14:textId="77777777" w:rsidR="002D124A" w:rsidRDefault="00000000">
            <w:r>
              <w:rPr>
                <w:color w:val="1A1A1A"/>
                <w:sz w:val="20"/>
                <w:szCs w:val="20"/>
              </w:rPr>
              <w:t>EPS + Mathématiques (séance couplée)</w:t>
            </w:r>
          </w:p>
        </w:tc>
      </w:tr>
      <w:tr w:rsidR="002D124A" w14:paraId="0D96C3B9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E7634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D7B711" w14:textId="77777777" w:rsidR="002D124A" w:rsidRDefault="00000000">
            <w:r>
              <w:rPr>
                <w:color w:val="1A1A1A"/>
                <w:sz w:val="20"/>
                <w:szCs w:val="20"/>
              </w:rPr>
              <w:t>Cycles 2 et 3</w:t>
            </w:r>
          </w:p>
        </w:tc>
      </w:tr>
      <w:tr w:rsidR="002D124A" w14:paraId="16A84166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DF3AB0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DB71C3" w14:textId="77777777" w:rsidR="002D124A" w:rsidRDefault="00000000">
            <w:r>
              <w:rPr>
                <w:color w:val="1A1A1A"/>
                <w:sz w:val="20"/>
                <w:szCs w:val="20"/>
              </w:rPr>
              <w:t>1 séance d’EPS + 1 séance de maths</w:t>
            </w:r>
          </w:p>
        </w:tc>
      </w:tr>
      <w:tr w:rsidR="002D124A" w14:paraId="1F0B2F2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E1ADC3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D3E52A" w14:textId="77777777" w:rsidR="002D124A" w:rsidRDefault="00000000">
            <w:r>
              <w:rPr>
                <w:color w:val="1A1A1A"/>
                <w:sz w:val="20"/>
                <w:szCs w:val="20"/>
              </w:rPr>
              <w:t>L’une ou l’autre des deux vidéos (rappel de la fatigue à l’effort)</w:t>
            </w:r>
          </w:p>
        </w:tc>
      </w:tr>
    </w:tbl>
    <w:p w14:paraId="0B1C1202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4EEB845B" w14:textId="77777777" w:rsidR="002D124A" w:rsidRDefault="00000000">
      <w:pPr>
        <w:pStyle w:val="Paragraphedeliste"/>
        <w:numPr>
          <w:ilvl w:val="0"/>
          <w:numId w:val="5"/>
        </w:numPr>
        <w:spacing w:after="60"/>
      </w:pPr>
      <w:r>
        <w:rPr>
          <w:color w:val="1A1A1A"/>
        </w:rPr>
        <w:t>Mesurer sa fréquence cardiaque au repos puis après un effort.</w:t>
      </w:r>
    </w:p>
    <w:p w14:paraId="3C4188A7" w14:textId="77777777" w:rsidR="002D124A" w:rsidRDefault="00000000">
      <w:pPr>
        <w:pStyle w:val="Paragraphedeliste"/>
        <w:numPr>
          <w:ilvl w:val="0"/>
          <w:numId w:val="5"/>
        </w:numPr>
        <w:spacing w:after="60"/>
      </w:pPr>
      <w:r>
        <w:rPr>
          <w:color w:val="1A1A1A"/>
        </w:rPr>
        <w:t>Recueillir, organiser et comparer des données chiffrées.</w:t>
      </w:r>
    </w:p>
    <w:p w14:paraId="3924303B" w14:textId="77777777" w:rsidR="002D124A" w:rsidRDefault="00000000">
      <w:pPr>
        <w:pStyle w:val="Paragraphedeliste"/>
        <w:numPr>
          <w:ilvl w:val="0"/>
          <w:numId w:val="5"/>
        </w:numPr>
        <w:spacing w:after="60"/>
      </w:pPr>
      <w:r>
        <w:rPr>
          <w:color w:val="1A1A1A"/>
        </w:rPr>
        <w:t>Comprendre pourquoi le moindre effort fatigue un cœur malade.</w:t>
      </w:r>
    </w:p>
    <w:p w14:paraId="3C5B1ECD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0EB9705F" w14:textId="77777777" w:rsidR="002D124A" w:rsidRDefault="00000000">
      <w:pPr>
        <w:pStyle w:val="Paragraphedeliste"/>
        <w:numPr>
          <w:ilvl w:val="0"/>
          <w:numId w:val="6"/>
        </w:numPr>
        <w:spacing w:after="60"/>
      </w:pPr>
      <w:r>
        <w:rPr>
          <w:color w:val="1A1A1A"/>
        </w:rPr>
        <w:t>En classe : apprendre à trouver son pouls (cou ou poignet) et à compter les battements sur 15 ou 30 secondes.</w:t>
      </w:r>
    </w:p>
    <w:p w14:paraId="7B18B471" w14:textId="77777777" w:rsidR="002D124A" w:rsidRDefault="00000000">
      <w:pPr>
        <w:pStyle w:val="Paragraphedeliste"/>
        <w:numPr>
          <w:ilvl w:val="0"/>
          <w:numId w:val="6"/>
        </w:numPr>
        <w:spacing w:after="60"/>
      </w:pPr>
      <w:r>
        <w:rPr>
          <w:color w:val="1A1A1A"/>
        </w:rPr>
        <w:t>En EPS : mesurer son pouls au repos, courir ou sauter pendant une minute, puis mesurer de nouveau.</w:t>
      </w:r>
    </w:p>
    <w:p w14:paraId="7DCF3B46" w14:textId="77777777" w:rsidR="002D124A" w:rsidRDefault="00000000">
      <w:pPr>
        <w:pStyle w:val="Paragraphedeliste"/>
        <w:numPr>
          <w:ilvl w:val="0"/>
          <w:numId w:val="6"/>
        </w:numPr>
        <w:spacing w:after="60"/>
      </w:pPr>
      <w:r>
        <w:rPr>
          <w:color w:val="1A1A1A"/>
        </w:rPr>
        <w:t>Retour en classe : reporter les mesures dans un tableau collectif, calculer une moyenne, tracer un graphique en barres « avant / après effort ».</w:t>
      </w:r>
    </w:p>
    <w:p w14:paraId="1221DFBF" w14:textId="77777777" w:rsidR="002D124A" w:rsidRDefault="00000000">
      <w:pPr>
        <w:pStyle w:val="Paragraphedeliste"/>
        <w:numPr>
          <w:ilvl w:val="0"/>
          <w:numId w:val="6"/>
        </w:numPr>
        <w:spacing w:after="60"/>
      </w:pPr>
      <w:r>
        <w:rPr>
          <w:color w:val="1A1A1A"/>
        </w:rPr>
        <w:t>Mise en lien : pour l’enfant de la vidéo, courir une minute épuisait le cœur — d’où l’importance de l’opération.</w:t>
      </w:r>
    </w:p>
    <w:p w14:paraId="38916AD8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3DBCACBF" w14:textId="77777777" w:rsidR="002D124A" w:rsidRDefault="00000000">
      <w:pPr>
        <w:spacing w:after="100"/>
      </w:pPr>
      <w:r>
        <w:rPr>
          <w:color w:val="1A1A1A"/>
        </w:rPr>
        <w:t>Chronomètre ou horloge à trotteuse, fiche de relevé, papier quadrillé ou millimétré.</w:t>
      </w:r>
    </w:p>
    <w:p w14:paraId="0A3BF1C8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38B749B1" w14:textId="77777777" w:rsidR="002D124A" w:rsidRDefault="00000000">
      <w:pPr>
        <w:spacing w:after="100"/>
      </w:pPr>
      <w:r>
        <w:rPr>
          <w:color w:val="1A1A1A"/>
        </w:rPr>
        <w:t>Graphique individuel ou collectif « battements du cœur avant et après l’effort ».</w:t>
      </w:r>
    </w:p>
    <w:p w14:paraId="6A92E271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1E4B26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2005EC68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le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sport, accessible à tous après l’opération, devient un symbole de la nouvelle vie de l’enfant — comme la voile l’est pour les skippers du projet.</w:t>
            </w:r>
          </w:p>
        </w:tc>
      </w:tr>
    </w:tbl>
    <w:p w14:paraId="44008E01" w14:textId="77777777" w:rsidR="002D124A" w:rsidRDefault="00000000">
      <w:r>
        <w:br w:type="page"/>
      </w:r>
    </w:p>
    <w:p w14:paraId="645493CD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3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Le grand voyage</w:t>
      </w:r>
    </w:p>
    <w:p w14:paraId="1BB71EB4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7E36EF57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21A333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7EC421" w14:textId="77777777" w:rsidR="002D124A" w:rsidRDefault="00000000">
            <w:r>
              <w:rPr>
                <w:color w:val="1A1A1A"/>
                <w:sz w:val="20"/>
                <w:szCs w:val="20"/>
              </w:rPr>
              <w:t>Géographie (+ ouverture EMC)</w:t>
            </w:r>
          </w:p>
        </w:tc>
      </w:tr>
      <w:tr w:rsidR="002D124A" w14:paraId="3B44EE22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88D624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8BEE62" w14:textId="77777777" w:rsidR="002D124A" w:rsidRDefault="00000000">
            <w:r>
              <w:rPr>
                <w:color w:val="1A1A1A"/>
                <w:sz w:val="20"/>
                <w:szCs w:val="20"/>
              </w:rPr>
              <w:t>Cycle 3 (adaptable au cycle 2)</w:t>
            </w:r>
          </w:p>
        </w:tc>
      </w:tr>
      <w:tr w:rsidR="002D124A" w14:paraId="425D21F8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706198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5CFCDB" w14:textId="77777777" w:rsidR="002D124A" w:rsidRDefault="00000000">
            <w:r>
              <w:rPr>
                <w:color w:val="1A1A1A"/>
                <w:sz w:val="20"/>
                <w:szCs w:val="20"/>
              </w:rPr>
              <w:t>1 à 2 séances de 45 min</w:t>
            </w:r>
          </w:p>
        </w:tc>
      </w:tr>
      <w:tr w:rsidR="002D124A" w14:paraId="3717669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ECFAB8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35B0D3A" w14:textId="77777777" w:rsidR="002D124A" w:rsidRDefault="00000000">
            <w:r>
              <w:rPr>
                <w:color w:val="1A1A1A"/>
                <w:sz w:val="20"/>
                <w:szCs w:val="20"/>
              </w:rPr>
              <w:t>Parcours d’</w:t>
            </w:r>
            <w:proofErr w:type="spellStart"/>
            <w:r>
              <w:rPr>
                <w:color w:val="1A1A1A"/>
                <w:sz w:val="20"/>
                <w:szCs w:val="20"/>
              </w:rPr>
              <w:t>Ardacha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ou de Mireille (arrivée en France)</w:t>
            </w:r>
          </w:p>
        </w:tc>
      </w:tr>
    </w:tbl>
    <w:p w14:paraId="17C7F771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6D6C6731" w14:textId="77777777" w:rsidR="002D124A" w:rsidRDefault="00000000">
      <w:pPr>
        <w:pStyle w:val="Paragraphedeliste"/>
        <w:numPr>
          <w:ilvl w:val="0"/>
          <w:numId w:val="7"/>
        </w:numPr>
        <w:spacing w:after="60"/>
      </w:pPr>
      <w:r>
        <w:rPr>
          <w:color w:val="1A1A1A"/>
        </w:rPr>
        <w:t>Situer un pays et un continent sur un planisphère.</w:t>
      </w:r>
    </w:p>
    <w:p w14:paraId="72BFA507" w14:textId="77777777" w:rsidR="002D124A" w:rsidRDefault="00000000">
      <w:pPr>
        <w:pStyle w:val="Paragraphedeliste"/>
        <w:numPr>
          <w:ilvl w:val="0"/>
          <w:numId w:val="7"/>
        </w:numPr>
        <w:spacing w:after="60"/>
      </w:pPr>
      <w:r>
        <w:rPr>
          <w:color w:val="1A1A1A"/>
        </w:rPr>
        <w:t>Tracer un trajet et estimer une distance.</w:t>
      </w:r>
    </w:p>
    <w:p w14:paraId="3D2B02D7" w14:textId="77777777" w:rsidR="002D124A" w:rsidRDefault="00000000">
      <w:pPr>
        <w:pStyle w:val="Paragraphedeliste"/>
        <w:numPr>
          <w:ilvl w:val="0"/>
          <w:numId w:val="7"/>
        </w:numPr>
        <w:spacing w:after="60"/>
      </w:pPr>
      <w:r>
        <w:rPr>
          <w:color w:val="1A1A1A"/>
        </w:rPr>
        <w:t>S’interroger sur l’inégal accès aux soins selon les pays.</w:t>
      </w:r>
    </w:p>
    <w:p w14:paraId="3618D157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7123CB46" w14:textId="77777777" w:rsidR="002D124A" w:rsidRDefault="00000000">
      <w:pPr>
        <w:pStyle w:val="Paragraphedeliste"/>
        <w:numPr>
          <w:ilvl w:val="0"/>
          <w:numId w:val="8"/>
        </w:numPr>
        <w:spacing w:after="60"/>
      </w:pPr>
      <w:r>
        <w:rPr>
          <w:color w:val="1A1A1A"/>
        </w:rPr>
        <w:t>Repérer le pays d’origine de l’enfant, puis la France et Paris sur le planisphère.</w:t>
      </w:r>
    </w:p>
    <w:p w14:paraId="053A2003" w14:textId="77777777" w:rsidR="002D124A" w:rsidRDefault="00000000">
      <w:pPr>
        <w:pStyle w:val="Paragraphedeliste"/>
        <w:numPr>
          <w:ilvl w:val="0"/>
          <w:numId w:val="8"/>
        </w:numPr>
        <w:spacing w:after="60"/>
      </w:pPr>
      <w:r>
        <w:rPr>
          <w:color w:val="1A1A1A"/>
        </w:rPr>
        <w:t>Tracer le trajet (en avion), estimer la distance parcourue et la durée du vol.</w:t>
      </w:r>
    </w:p>
    <w:p w14:paraId="21EAD601" w14:textId="77777777" w:rsidR="002D124A" w:rsidRDefault="00000000">
      <w:pPr>
        <w:pStyle w:val="Paragraphedeliste"/>
        <w:numPr>
          <w:ilvl w:val="0"/>
          <w:numId w:val="8"/>
        </w:numPr>
        <w:spacing w:after="60"/>
      </w:pPr>
      <w:r>
        <w:rPr>
          <w:color w:val="1A1A1A"/>
        </w:rPr>
        <w:t>Débattre : « Pourquoi venir si loin pour être soigné ? » — tous les pays n’ont pas les mêmes hôpitaux.</w:t>
      </w:r>
    </w:p>
    <w:p w14:paraId="49209FB5" w14:textId="77777777" w:rsidR="002D124A" w:rsidRDefault="00000000">
      <w:pPr>
        <w:pStyle w:val="Paragraphedeliste"/>
        <w:numPr>
          <w:ilvl w:val="0"/>
          <w:numId w:val="8"/>
        </w:numPr>
        <w:spacing w:after="60"/>
      </w:pPr>
      <w:r>
        <w:rPr>
          <w:color w:val="1A1A1A"/>
        </w:rPr>
        <w:t>Réaliser une carte légendée du voyage, affichée en classe.</w:t>
      </w:r>
    </w:p>
    <w:p w14:paraId="039BB734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07CFEE35" w14:textId="77777777" w:rsidR="002D124A" w:rsidRDefault="00000000">
      <w:pPr>
        <w:spacing w:after="100"/>
      </w:pPr>
      <w:r>
        <w:rPr>
          <w:color w:val="1A1A1A"/>
        </w:rPr>
        <w:t>Planisphère, globe, fiche-pays, fil ou règle pour mesurer les distances.</w:t>
      </w:r>
    </w:p>
    <w:p w14:paraId="4EF21017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37601BF8" w14:textId="77777777" w:rsidR="002D124A" w:rsidRDefault="00000000">
      <w:pPr>
        <w:spacing w:after="100"/>
      </w:pPr>
      <w:r>
        <w:rPr>
          <w:color w:val="1A1A1A"/>
        </w:rPr>
        <w:t>Carte du voyage de l’enfant, légendée et affichée.</w:t>
      </w:r>
    </w:p>
    <w:p w14:paraId="7D1DDC38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0C65E7F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7D965C75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passerelle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naturelle avec le projet « Tour du monde en 80 jours » : là où Fogg et les skippers font le tour du globe, l’enfant fait un aller décisif vers une nouvelle vie.</w:t>
            </w:r>
          </w:p>
        </w:tc>
      </w:tr>
    </w:tbl>
    <w:p w14:paraId="3C80EB7D" w14:textId="77777777" w:rsidR="002D124A" w:rsidRDefault="00000000">
      <w:r>
        <w:br w:type="page"/>
      </w:r>
    </w:p>
    <w:p w14:paraId="38D6DE72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4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La chaîne de solidarité</w:t>
      </w:r>
    </w:p>
    <w:p w14:paraId="2620928F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2342A692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A334F1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32D5D8" w14:textId="77777777" w:rsidR="002D124A" w:rsidRDefault="00000000">
            <w:r>
              <w:rPr>
                <w:color w:val="1A1A1A"/>
                <w:sz w:val="20"/>
                <w:szCs w:val="20"/>
              </w:rPr>
              <w:t>Enseignement moral et civique (EMC)</w:t>
            </w:r>
          </w:p>
        </w:tc>
      </w:tr>
      <w:tr w:rsidR="002D124A" w14:paraId="66206608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FD067B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EE758C" w14:textId="77777777" w:rsidR="002D124A" w:rsidRDefault="00000000">
            <w:r>
              <w:rPr>
                <w:color w:val="1A1A1A"/>
                <w:sz w:val="20"/>
                <w:szCs w:val="20"/>
              </w:rPr>
              <w:t>Cycles 2 et 3</w:t>
            </w:r>
          </w:p>
        </w:tc>
      </w:tr>
      <w:tr w:rsidR="002D124A" w14:paraId="6D480C4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3F72983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002995" w14:textId="77777777" w:rsidR="002D124A" w:rsidRDefault="00000000">
            <w:r>
              <w:rPr>
                <w:color w:val="1A1A1A"/>
                <w:sz w:val="20"/>
                <w:szCs w:val="20"/>
              </w:rPr>
              <w:t>1 à 2 séances de 45 min</w:t>
            </w:r>
          </w:p>
        </w:tc>
      </w:tr>
      <w:tr w:rsidR="002D124A" w14:paraId="644A5845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0CB148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F9B967" w14:textId="77777777" w:rsidR="002D124A" w:rsidRDefault="00000000">
            <w:r>
              <w:rPr>
                <w:color w:val="1A1A1A"/>
                <w:sz w:val="20"/>
                <w:szCs w:val="20"/>
              </w:rPr>
              <w:t>L’une ou l’autre des deux vidéos</w:t>
            </w:r>
          </w:p>
        </w:tc>
      </w:tr>
    </w:tbl>
    <w:p w14:paraId="13292AE0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2D5E928B" w14:textId="77777777" w:rsidR="002D124A" w:rsidRDefault="00000000">
      <w:pPr>
        <w:pStyle w:val="Paragraphedeliste"/>
        <w:numPr>
          <w:ilvl w:val="0"/>
          <w:numId w:val="9"/>
        </w:numPr>
        <w:spacing w:after="60"/>
      </w:pPr>
      <w:r>
        <w:rPr>
          <w:color w:val="1A1A1A"/>
        </w:rPr>
        <w:t>Identifier ce que sont la solidarité, la générosité et l’accueil de l’autre.</w:t>
      </w:r>
    </w:p>
    <w:p w14:paraId="202896B2" w14:textId="77777777" w:rsidR="002D124A" w:rsidRDefault="00000000">
      <w:pPr>
        <w:pStyle w:val="Paragraphedeliste"/>
        <w:numPr>
          <w:ilvl w:val="0"/>
          <w:numId w:val="9"/>
        </w:numPr>
        <w:spacing w:after="60"/>
      </w:pPr>
      <w:r>
        <w:rPr>
          <w:color w:val="1A1A1A"/>
        </w:rPr>
        <w:t>Comprendre le rôle de chaque personne dans une chaîne d’entraide.</w:t>
      </w:r>
    </w:p>
    <w:p w14:paraId="5029E6FB" w14:textId="77777777" w:rsidR="002D124A" w:rsidRDefault="00000000">
      <w:pPr>
        <w:pStyle w:val="Paragraphedeliste"/>
        <w:numPr>
          <w:ilvl w:val="0"/>
          <w:numId w:val="9"/>
        </w:numPr>
        <w:spacing w:after="60"/>
      </w:pPr>
      <w:r>
        <w:rPr>
          <w:color w:val="1A1A1A"/>
        </w:rPr>
        <w:t>Exprimer et écouter des points de vue lors d’un débat réglé.</w:t>
      </w:r>
    </w:p>
    <w:p w14:paraId="728F0D7D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75055A3C" w14:textId="77777777" w:rsidR="002D124A" w:rsidRDefault="00000000">
      <w:pPr>
        <w:pStyle w:val="Paragraphedeliste"/>
        <w:numPr>
          <w:ilvl w:val="0"/>
          <w:numId w:val="10"/>
        </w:numPr>
        <w:spacing w:after="60"/>
      </w:pPr>
      <w:r>
        <w:rPr>
          <w:color w:val="1A1A1A"/>
        </w:rPr>
        <w:t>Lister tous ceux qui aident l’enfant dans la vidéo : le skipper, l’association, la famille d’accueil, les chirurgiens, les donateurs…</w:t>
      </w:r>
    </w:p>
    <w:p w14:paraId="6963AA4D" w14:textId="77777777" w:rsidR="002D124A" w:rsidRDefault="00000000">
      <w:pPr>
        <w:pStyle w:val="Paragraphedeliste"/>
        <w:numPr>
          <w:ilvl w:val="0"/>
          <w:numId w:val="10"/>
        </w:numPr>
        <w:spacing w:after="60"/>
      </w:pPr>
      <w:r>
        <w:rPr>
          <w:color w:val="1A1A1A"/>
        </w:rPr>
        <w:t>Construire ensemble le schéma de la « chaîne de solidarité » : chaque maillon est indispensable.</w:t>
      </w:r>
    </w:p>
    <w:p w14:paraId="2F894B94" w14:textId="77777777" w:rsidR="002D124A" w:rsidRDefault="00000000">
      <w:pPr>
        <w:pStyle w:val="Paragraphedeliste"/>
        <w:numPr>
          <w:ilvl w:val="0"/>
          <w:numId w:val="10"/>
        </w:numPr>
        <w:spacing w:after="60"/>
      </w:pPr>
      <w:r>
        <w:rPr>
          <w:color w:val="1A1A1A"/>
        </w:rPr>
        <w:t>Débat réglé : « Peut-on aider quelqu’un qu’on ne connaît pas ? »</w:t>
      </w:r>
    </w:p>
    <w:p w14:paraId="41252D0E" w14:textId="77777777" w:rsidR="002D124A" w:rsidRDefault="00000000">
      <w:pPr>
        <w:pStyle w:val="Paragraphedeliste"/>
        <w:numPr>
          <w:ilvl w:val="0"/>
          <w:numId w:val="10"/>
        </w:numPr>
        <w:spacing w:after="60"/>
      </w:pPr>
      <w:r>
        <w:rPr>
          <w:color w:val="1A1A1A"/>
        </w:rPr>
        <w:t>Découvrir le principe « 1 clic = 1 cœur » : un petit geste, multiplié par des milliers de personnes, peut sauver une vie.</w:t>
      </w:r>
    </w:p>
    <w:p w14:paraId="4A3E4615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52135EDB" w14:textId="77777777" w:rsidR="002D124A" w:rsidRDefault="00000000">
      <w:pPr>
        <w:spacing w:after="100"/>
      </w:pPr>
      <w:r>
        <w:rPr>
          <w:color w:val="1A1A1A"/>
        </w:rPr>
        <w:t>Vidéo, grande feuille pour l’affiche collective, étiquettes pour les maillons.</w:t>
      </w:r>
    </w:p>
    <w:p w14:paraId="4C2ADF7C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23CC6F6A" w14:textId="77777777" w:rsidR="002D124A" w:rsidRDefault="00000000">
      <w:pPr>
        <w:spacing w:after="100"/>
      </w:pPr>
      <w:r>
        <w:rPr>
          <w:color w:val="1A1A1A"/>
        </w:rPr>
        <w:t>Affiche collective de la chaîne de solidarité, exposée dans l’école.</w:t>
      </w:r>
    </w:p>
    <w:p w14:paraId="74DB0767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5767765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11B7E8B7" w14:textId="28F236F1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la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famille d’accueil montre que la solidarité, c’est aussi ouvrir sa porte et son quotidien à un enfant venu de loin.</w:t>
            </w:r>
          </w:p>
        </w:tc>
      </w:tr>
    </w:tbl>
    <w:p w14:paraId="3733DAD9" w14:textId="77777777" w:rsidR="002D124A" w:rsidRDefault="00000000">
      <w:r>
        <w:br w:type="page"/>
      </w:r>
    </w:p>
    <w:p w14:paraId="5B5F783E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5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Les nombres de la solidarité</w:t>
      </w:r>
    </w:p>
    <w:p w14:paraId="7894D250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473F3CB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55479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A74CEE" w14:textId="77777777" w:rsidR="002D124A" w:rsidRDefault="00000000">
            <w:r>
              <w:rPr>
                <w:color w:val="1A1A1A"/>
                <w:sz w:val="20"/>
                <w:szCs w:val="20"/>
              </w:rPr>
              <w:t>Mathématiques</w:t>
            </w:r>
          </w:p>
        </w:tc>
      </w:tr>
      <w:tr w:rsidR="002D124A" w14:paraId="5DE62CF5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087904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176E10" w14:textId="77777777" w:rsidR="002D124A" w:rsidRDefault="00000000">
            <w:r>
              <w:rPr>
                <w:color w:val="1A1A1A"/>
                <w:sz w:val="20"/>
                <w:szCs w:val="20"/>
              </w:rPr>
              <w:t>Cycle 3</w:t>
            </w:r>
          </w:p>
        </w:tc>
      </w:tr>
      <w:tr w:rsidR="002D124A" w14:paraId="13A76858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57A857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E1FCAD" w14:textId="77777777" w:rsidR="002D124A" w:rsidRDefault="00000000">
            <w:r>
              <w:rPr>
                <w:color w:val="1A1A1A"/>
                <w:sz w:val="20"/>
                <w:szCs w:val="20"/>
              </w:rPr>
              <w:t>1 séance de 45 min</w:t>
            </w:r>
          </w:p>
        </w:tc>
      </w:tr>
      <w:tr w:rsidR="002D124A" w14:paraId="1141E3A4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5AB63D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0DF376" w14:textId="77777777" w:rsidR="002D124A" w:rsidRDefault="00000000">
            <w:r>
              <w:rPr>
                <w:color w:val="1A1A1A"/>
                <w:sz w:val="20"/>
                <w:szCs w:val="20"/>
              </w:rPr>
              <w:t>L’une ou l’autre, en rappel du contexte</w:t>
            </w:r>
          </w:p>
        </w:tc>
      </w:tr>
    </w:tbl>
    <w:p w14:paraId="27C6C21A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0F1129C7" w14:textId="77777777" w:rsidR="002D124A" w:rsidRDefault="00000000">
      <w:pPr>
        <w:pStyle w:val="Paragraphedeliste"/>
        <w:numPr>
          <w:ilvl w:val="0"/>
          <w:numId w:val="11"/>
        </w:numPr>
        <w:spacing w:after="60"/>
      </w:pPr>
      <w:r>
        <w:rPr>
          <w:color w:val="1A1A1A"/>
        </w:rPr>
        <w:t>Lire, comparer et manipuler de grands nombres.</w:t>
      </w:r>
    </w:p>
    <w:p w14:paraId="207C71F7" w14:textId="77777777" w:rsidR="002D124A" w:rsidRDefault="00000000">
      <w:pPr>
        <w:pStyle w:val="Paragraphedeliste"/>
        <w:numPr>
          <w:ilvl w:val="0"/>
          <w:numId w:val="11"/>
        </w:numPr>
        <w:spacing w:after="60"/>
      </w:pPr>
      <w:r>
        <w:rPr>
          <w:color w:val="1A1A1A"/>
        </w:rPr>
        <w:t>Travailler les proportions et l’estimation à partir de données réelles.</w:t>
      </w:r>
    </w:p>
    <w:p w14:paraId="612CCCD2" w14:textId="77777777" w:rsidR="002D124A" w:rsidRDefault="00000000">
      <w:pPr>
        <w:pStyle w:val="Paragraphedeliste"/>
        <w:numPr>
          <w:ilvl w:val="0"/>
          <w:numId w:val="11"/>
        </w:numPr>
        <w:spacing w:after="60"/>
      </w:pPr>
      <w:r>
        <w:rPr>
          <w:color w:val="1A1A1A"/>
        </w:rPr>
        <w:t>Donner du sens aux nombres en les reliant à une action concrète.</w:t>
      </w:r>
    </w:p>
    <w:p w14:paraId="0EBA880E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25024CEA" w14:textId="77777777" w:rsidR="002D124A" w:rsidRDefault="00000000">
      <w:pPr>
        <w:pStyle w:val="Paragraphedeliste"/>
        <w:numPr>
          <w:ilvl w:val="0"/>
          <w:numId w:val="12"/>
        </w:numPr>
        <w:spacing w:after="60"/>
      </w:pPr>
      <w:r>
        <w:rPr>
          <w:color w:val="1A1A1A"/>
        </w:rPr>
        <w:t>Point de départ : plus de 530 enfants ont été opérés grâce au projet depuis 2012.</w:t>
      </w:r>
    </w:p>
    <w:p w14:paraId="644D7FF4" w14:textId="77777777" w:rsidR="002D124A" w:rsidRDefault="00000000">
      <w:pPr>
        <w:pStyle w:val="Paragraphedeliste"/>
        <w:numPr>
          <w:ilvl w:val="0"/>
          <w:numId w:val="12"/>
        </w:numPr>
        <w:spacing w:after="60"/>
      </w:pPr>
      <w:r>
        <w:rPr>
          <w:color w:val="1A1A1A"/>
        </w:rPr>
        <w:t>Calculer combien d’enfants cela représente en moyenne par an.</w:t>
      </w:r>
    </w:p>
    <w:p w14:paraId="0C329068" w14:textId="4D806DD6" w:rsidR="002D124A" w:rsidRDefault="00000000">
      <w:pPr>
        <w:pStyle w:val="Paragraphedeliste"/>
        <w:numPr>
          <w:ilvl w:val="0"/>
          <w:numId w:val="12"/>
        </w:numPr>
        <w:spacing w:after="60"/>
      </w:pPr>
      <w:r>
        <w:rPr>
          <w:color w:val="1A1A1A"/>
        </w:rPr>
        <w:t xml:space="preserve">Estimer : « Et si </w:t>
      </w:r>
      <w:r w:rsidR="00EB10C0">
        <w:rPr>
          <w:color w:val="1A1A1A"/>
        </w:rPr>
        <w:t>chaque personne de</w:t>
      </w:r>
      <w:r>
        <w:rPr>
          <w:color w:val="1A1A1A"/>
        </w:rPr>
        <w:t xml:space="preserve"> notre école faisait 1 </w:t>
      </w:r>
      <w:r w:rsidR="00EB10C0">
        <w:rPr>
          <w:color w:val="1A1A1A"/>
        </w:rPr>
        <w:t>don de 1€</w:t>
      </w:r>
      <w:r>
        <w:rPr>
          <w:color w:val="1A1A1A"/>
        </w:rPr>
        <w:t xml:space="preserve">, combien </w:t>
      </w:r>
      <w:r w:rsidR="00EB10C0">
        <w:rPr>
          <w:color w:val="1A1A1A"/>
        </w:rPr>
        <w:t>d’enfants pourrait-on opérer (sachant qu’une opération coûte en moyenne 12000€</w:t>
      </w:r>
      <w:r>
        <w:rPr>
          <w:color w:val="1A1A1A"/>
        </w:rPr>
        <w:t xml:space="preserve"> ? »</w:t>
      </w:r>
    </w:p>
    <w:p w14:paraId="0ADA9451" w14:textId="77777777" w:rsidR="002D124A" w:rsidRDefault="00000000">
      <w:pPr>
        <w:pStyle w:val="Paragraphedeliste"/>
        <w:numPr>
          <w:ilvl w:val="0"/>
          <w:numId w:val="12"/>
        </w:numPr>
        <w:spacing w:after="60"/>
      </w:pPr>
      <w:r>
        <w:rPr>
          <w:color w:val="1A1A1A"/>
        </w:rPr>
        <w:t>Représenter : 530 enfants, cela fait combien de classes comme la nôtre ?</w:t>
      </w:r>
    </w:p>
    <w:p w14:paraId="7E78932E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72B34EE8" w14:textId="77777777" w:rsidR="002D124A" w:rsidRDefault="00000000">
      <w:pPr>
        <w:spacing w:after="100"/>
      </w:pPr>
      <w:r>
        <w:rPr>
          <w:color w:val="1A1A1A"/>
        </w:rPr>
        <w:t>Données chiffrées du projet, calculatrice, feuilles de calcul.</w:t>
      </w:r>
    </w:p>
    <w:p w14:paraId="63E71C94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3440552C" w14:textId="77777777" w:rsidR="002D124A" w:rsidRDefault="00000000">
      <w:pPr>
        <w:spacing w:after="100"/>
      </w:pPr>
      <w:r>
        <w:rPr>
          <w:color w:val="1A1A1A"/>
        </w:rPr>
        <w:t>Une petite infographie de classe (« nos nombres de la solidarité »).</w:t>
      </w:r>
    </w:p>
    <w:p w14:paraId="2310590B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160CB07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4534CF97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ces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nombres ne sont pas inventés : chaque unité correspond à un enfant réellement sauvé. Les mathématiques racontent une vraie histoire.</w:t>
            </w:r>
          </w:p>
        </w:tc>
      </w:tr>
    </w:tbl>
    <w:p w14:paraId="7FDAB28C" w14:textId="77777777" w:rsidR="002D124A" w:rsidRDefault="00000000">
      <w:r>
        <w:br w:type="page"/>
      </w:r>
    </w:p>
    <w:p w14:paraId="0400A597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6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Une lettre pour un enfant accueilli</w:t>
      </w:r>
    </w:p>
    <w:p w14:paraId="27DD4795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7FAA646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0FDBAB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E6B2655" w14:textId="77777777" w:rsidR="002D124A" w:rsidRDefault="00000000">
            <w:r>
              <w:rPr>
                <w:color w:val="1A1A1A"/>
                <w:sz w:val="20"/>
                <w:szCs w:val="20"/>
              </w:rPr>
              <w:t>Français (oral, écriture, vocabulaire)</w:t>
            </w:r>
          </w:p>
        </w:tc>
      </w:tr>
      <w:tr w:rsidR="002D124A" w14:paraId="09A7B26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DB3908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327D1C7" w14:textId="77777777" w:rsidR="002D124A" w:rsidRDefault="00000000">
            <w:r>
              <w:rPr>
                <w:color w:val="1A1A1A"/>
                <w:sz w:val="20"/>
                <w:szCs w:val="20"/>
              </w:rPr>
              <w:t>Cycles 2 et 3</w:t>
            </w:r>
          </w:p>
        </w:tc>
      </w:tr>
      <w:tr w:rsidR="002D124A" w14:paraId="1C915D9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73337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B8947B9" w14:textId="77777777" w:rsidR="002D124A" w:rsidRDefault="00000000">
            <w:r>
              <w:rPr>
                <w:color w:val="1A1A1A"/>
                <w:sz w:val="20"/>
                <w:szCs w:val="20"/>
              </w:rPr>
              <w:t>2 séances de 45 min</w:t>
            </w:r>
          </w:p>
        </w:tc>
      </w:tr>
      <w:tr w:rsidR="002D124A" w14:paraId="5EACD9E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C09046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96B912A" w14:textId="77777777" w:rsidR="002D124A" w:rsidRDefault="00000000">
            <w:r>
              <w:rPr>
                <w:color w:val="1A1A1A"/>
                <w:sz w:val="20"/>
                <w:szCs w:val="20"/>
              </w:rPr>
              <w:t>L’une ou l’autre des deux vidéos</w:t>
            </w:r>
          </w:p>
        </w:tc>
      </w:tr>
    </w:tbl>
    <w:p w14:paraId="282FCD4E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4CE3FC22" w14:textId="77777777" w:rsidR="002D124A" w:rsidRDefault="00000000">
      <w:pPr>
        <w:pStyle w:val="Paragraphedeliste"/>
        <w:numPr>
          <w:ilvl w:val="0"/>
          <w:numId w:val="13"/>
        </w:numPr>
        <w:spacing w:after="60"/>
      </w:pPr>
      <w:r>
        <w:rPr>
          <w:color w:val="1A1A1A"/>
        </w:rPr>
        <w:t>Enrichir le vocabulaire des émotions et du voyage.</w:t>
      </w:r>
    </w:p>
    <w:p w14:paraId="614C732D" w14:textId="77777777" w:rsidR="002D124A" w:rsidRDefault="00000000">
      <w:pPr>
        <w:pStyle w:val="Paragraphedeliste"/>
        <w:numPr>
          <w:ilvl w:val="0"/>
          <w:numId w:val="13"/>
        </w:numPr>
        <w:spacing w:after="60"/>
      </w:pPr>
      <w:r>
        <w:rPr>
          <w:color w:val="1A1A1A"/>
        </w:rPr>
        <w:t>Produire un écrit court destiné à un destinataire réel.</w:t>
      </w:r>
    </w:p>
    <w:p w14:paraId="4CEB627C" w14:textId="77777777" w:rsidR="002D124A" w:rsidRDefault="00000000">
      <w:pPr>
        <w:pStyle w:val="Paragraphedeliste"/>
        <w:numPr>
          <w:ilvl w:val="0"/>
          <w:numId w:val="13"/>
        </w:numPr>
        <w:spacing w:after="60"/>
      </w:pPr>
      <w:r>
        <w:rPr>
          <w:color w:val="1A1A1A"/>
        </w:rPr>
        <w:t>S’exprimer à l’oral : formuler des questions, lire à voix haute.</w:t>
      </w:r>
    </w:p>
    <w:p w14:paraId="7D2E006A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68D2ECC0" w14:textId="77777777" w:rsidR="002D124A" w:rsidRDefault="00000000">
      <w:pPr>
        <w:pStyle w:val="Paragraphedeliste"/>
        <w:numPr>
          <w:ilvl w:val="0"/>
          <w:numId w:val="14"/>
        </w:numPr>
        <w:spacing w:after="60"/>
      </w:pPr>
      <w:r>
        <w:rPr>
          <w:color w:val="1A1A1A"/>
        </w:rPr>
        <w:t>Après la vidéo, recueillir les émotions ressenties : peur, courage, joie, espoir… et construire une affiche de mots.</w:t>
      </w:r>
    </w:p>
    <w:p w14:paraId="7ED16088" w14:textId="77777777" w:rsidR="002D124A" w:rsidRDefault="00000000">
      <w:pPr>
        <w:pStyle w:val="Paragraphedeliste"/>
        <w:numPr>
          <w:ilvl w:val="0"/>
          <w:numId w:val="14"/>
        </w:numPr>
        <w:spacing w:after="60"/>
      </w:pPr>
      <w:r>
        <w:rPr>
          <w:color w:val="1A1A1A"/>
        </w:rPr>
        <w:t>À l’oral, imaginer les questions qu’on aimerait poser à l’enfant.</w:t>
      </w:r>
    </w:p>
    <w:p w14:paraId="417138FE" w14:textId="77777777" w:rsidR="002D124A" w:rsidRDefault="00000000">
      <w:pPr>
        <w:pStyle w:val="Paragraphedeliste"/>
        <w:numPr>
          <w:ilvl w:val="0"/>
          <w:numId w:val="14"/>
        </w:numPr>
        <w:spacing w:after="60"/>
      </w:pPr>
      <w:r>
        <w:rPr>
          <w:color w:val="1A1A1A"/>
        </w:rPr>
        <w:t>Rédiger, individuellement ou collectivement, une lettre de bienvenue.</w:t>
      </w:r>
    </w:p>
    <w:p w14:paraId="2FA43E38" w14:textId="77777777" w:rsidR="002D124A" w:rsidRDefault="00000000">
      <w:pPr>
        <w:pStyle w:val="Paragraphedeliste"/>
        <w:numPr>
          <w:ilvl w:val="0"/>
          <w:numId w:val="14"/>
        </w:numPr>
        <w:spacing w:after="60"/>
      </w:pPr>
      <w:r>
        <w:rPr>
          <w:color w:val="1A1A1A"/>
        </w:rPr>
        <w:t>Lire les lettres à voix haute et les mettre en valeur (recueil, exposition).</w:t>
      </w:r>
    </w:p>
    <w:p w14:paraId="4AF3AAEE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00F15C55" w14:textId="77777777" w:rsidR="002D124A" w:rsidRDefault="00000000">
      <w:pPr>
        <w:spacing w:after="100"/>
      </w:pPr>
      <w:r>
        <w:rPr>
          <w:color w:val="1A1A1A"/>
        </w:rPr>
        <w:t>Vidéo, affiche de vocabulaire, modèles de lettre, papier à lettres.</w:t>
      </w:r>
    </w:p>
    <w:p w14:paraId="466FE39F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4D7C3430" w14:textId="77777777" w:rsidR="002D124A" w:rsidRDefault="00000000">
      <w:pPr>
        <w:spacing w:after="100"/>
      </w:pPr>
      <w:r>
        <w:rPr>
          <w:color w:val="1A1A1A"/>
        </w:rPr>
        <w:t>Lettre(s) de bienvenue à un enfant accueilli, réunies en recueil de classe.</w:t>
      </w:r>
    </w:p>
    <w:p w14:paraId="30EAEA2F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4F36B60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3F26D142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ces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lettres peuvent réellement être partagées avec l’équipe Initiatives-Cœur — l’écrit des élèves rejoint alors la grande chaîne de solidarité.</w:t>
            </w:r>
          </w:p>
        </w:tc>
      </w:tr>
    </w:tbl>
    <w:p w14:paraId="00F31234" w14:textId="77777777" w:rsidR="002D124A" w:rsidRDefault="00000000">
      <w:r>
        <w:br w:type="page"/>
      </w:r>
    </w:p>
    <w:p w14:paraId="080E0393" w14:textId="77777777" w:rsidR="002D124A" w:rsidRDefault="00000000">
      <w:pPr>
        <w:pBdr>
          <w:bottom w:val="single" w:sz="14" w:space="6" w:color="E30613"/>
        </w:pBdr>
        <w:spacing w:before="60" w:after="60"/>
      </w:pPr>
      <w:r>
        <w:rPr>
          <w:b/>
          <w:bCs/>
          <w:color w:val="E30613"/>
          <w:sz w:val="30"/>
          <w:szCs w:val="30"/>
        </w:rPr>
        <w:lastRenderedPageBreak/>
        <w:t xml:space="preserve">FICHE </w:t>
      </w:r>
      <w:proofErr w:type="gramStart"/>
      <w:r>
        <w:rPr>
          <w:b/>
          <w:bCs/>
          <w:color w:val="E30613"/>
          <w:sz w:val="30"/>
          <w:szCs w:val="30"/>
        </w:rPr>
        <w:t>7  —</w:t>
      </w:r>
      <w:proofErr w:type="gramEnd"/>
      <w:r>
        <w:rPr>
          <w:b/>
          <w:bCs/>
          <w:color w:val="E30613"/>
          <w:sz w:val="30"/>
          <w:szCs w:val="30"/>
        </w:rPr>
        <w:t xml:space="preserve">  </w:t>
      </w:r>
      <w:r>
        <w:rPr>
          <w:b/>
          <w:bCs/>
          <w:color w:val="1A1A1A"/>
          <w:sz w:val="30"/>
          <w:szCs w:val="30"/>
        </w:rPr>
        <w:t>Un cœur pour l’accueil</w:t>
      </w:r>
    </w:p>
    <w:p w14:paraId="1CABD81A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2D124A" w14:paraId="5AE99C0A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8E172E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Disciplines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1C049B" w14:textId="77777777" w:rsidR="002D124A" w:rsidRDefault="00000000">
            <w:r>
              <w:rPr>
                <w:color w:val="1A1A1A"/>
                <w:sz w:val="20"/>
                <w:szCs w:val="20"/>
              </w:rPr>
              <w:t>Arts plastiques + ouverture culturelle</w:t>
            </w:r>
          </w:p>
        </w:tc>
      </w:tr>
      <w:tr w:rsidR="002D124A" w14:paraId="02EE8D3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14191A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Niveau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113E2BF" w14:textId="77777777" w:rsidR="002D124A" w:rsidRDefault="00000000">
            <w:r>
              <w:rPr>
                <w:color w:val="1A1A1A"/>
                <w:sz w:val="20"/>
                <w:szCs w:val="20"/>
              </w:rPr>
              <w:t>Cycles 2 et 3</w:t>
            </w:r>
          </w:p>
        </w:tc>
      </w:tr>
      <w:tr w:rsidR="002D124A" w14:paraId="50D07284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ACF417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Durée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1CE029" w14:textId="77777777" w:rsidR="002D124A" w:rsidRDefault="00000000">
            <w:r>
              <w:rPr>
                <w:color w:val="1A1A1A"/>
                <w:sz w:val="20"/>
                <w:szCs w:val="20"/>
              </w:rPr>
              <w:t>1 à 2 séances de 45 min</w:t>
            </w:r>
          </w:p>
        </w:tc>
      </w:tr>
      <w:tr w:rsidR="002D124A" w14:paraId="7FE8AAC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BE1E3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7C601D3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Support vidéo</w:t>
            </w:r>
          </w:p>
        </w:tc>
        <w:tc>
          <w:tcPr>
            <w:tcW w:w="67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40ED9F" w14:textId="77777777" w:rsidR="002D124A" w:rsidRDefault="00000000">
            <w:r>
              <w:rPr>
                <w:color w:val="1A1A1A"/>
                <w:sz w:val="20"/>
                <w:szCs w:val="20"/>
              </w:rPr>
              <w:t>L’une ou l’autre des deux vidéos</w:t>
            </w:r>
          </w:p>
        </w:tc>
      </w:tr>
    </w:tbl>
    <w:p w14:paraId="1BED6399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Objectifs visés</w:t>
      </w:r>
    </w:p>
    <w:p w14:paraId="7D12B86C" w14:textId="77777777" w:rsidR="002D124A" w:rsidRDefault="00000000">
      <w:pPr>
        <w:pStyle w:val="Paragraphedeliste"/>
        <w:numPr>
          <w:ilvl w:val="0"/>
          <w:numId w:val="15"/>
        </w:numPr>
        <w:spacing w:after="60"/>
      </w:pPr>
      <w:r>
        <w:rPr>
          <w:color w:val="1A1A1A"/>
        </w:rPr>
        <w:t>Réaliser une production plastique autour du symbole du cœur.</w:t>
      </w:r>
    </w:p>
    <w:p w14:paraId="523A1140" w14:textId="77777777" w:rsidR="002D124A" w:rsidRDefault="00000000">
      <w:pPr>
        <w:pStyle w:val="Paragraphedeliste"/>
        <w:numPr>
          <w:ilvl w:val="0"/>
          <w:numId w:val="15"/>
        </w:numPr>
        <w:spacing w:after="60"/>
      </w:pPr>
      <w:r>
        <w:rPr>
          <w:color w:val="1A1A1A"/>
        </w:rPr>
        <w:t>Découvrir le pays, la langue et la culture de l’enfant accueilli.</w:t>
      </w:r>
    </w:p>
    <w:p w14:paraId="18B4B46C" w14:textId="77777777" w:rsidR="002D124A" w:rsidRDefault="00000000">
      <w:pPr>
        <w:pStyle w:val="Paragraphedeliste"/>
        <w:numPr>
          <w:ilvl w:val="0"/>
          <w:numId w:val="15"/>
        </w:numPr>
        <w:spacing w:after="60"/>
      </w:pPr>
      <w:r>
        <w:rPr>
          <w:color w:val="1A1A1A"/>
        </w:rPr>
        <w:t>Distinguer le cœur-organe (sciences) du cœur-symbole (arts).</w:t>
      </w:r>
    </w:p>
    <w:p w14:paraId="677A437C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Déroulé</w:t>
      </w:r>
    </w:p>
    <w:p w14:paraId="587BEB59" w14:textId="77777777" w:rsidR="002D124A" w:rsidRDefault="00000000">
      <w:pPr>
        <w:pStyle w:val="Paragraphedeliste"/>
        <w:numPr>
          <w:ilvl w:val="0"/>
          <w:numId w:val="16"/>
        </w:numPr>
        <w:spacing w:after="60"/>
      </w:pPr>
      <w:r>
        <w:rPr>
          <w:color w:val="1A1A1A"/>
        </w:rPr>
        <w:t>Brainstorming visuel : le cœur qui bat (organe) et le cœur qui aime (symbole). Quelles différences ?</w:t>
      </w:r>
    </w:p>
    <w:p w14:paraId="2500A67A" w14:textId="77777777" w:rsidR="002D124A" w:rsidRDefault="00000000">
      <w:pPr>
        <w:pStyle w:val="Paragraphedeliste"/>
        <w:numPr>
          <w:ilvl w:val="0"/>
          <w:numId w:val="16"/>
        </w:numPr>
        <w:spacing w:after="60"/>
      </w:pPr>
      <w:r>
        <w:rPr>
          <w:color w:val="1A1A1A"/>
        </w:rPr>
        <w:t>Découverte express du pays d’origine : drapeau, un mot de bienvenue dans la langue locale, une image du paysage.</w:t>
      </w:r>
    </w:p>
    <w:p w14:paraId="24FF5470" w14:textId="77777777" w:rsidR="002D124A" w:rsidRDefault="00000000">
      <w:pPr>
        <w:pStyle w:val="Paragraphedeliste"/>
        <w:numPr>
          <w:ilvl w:val="0"/>
          <w:numId w:val="16"/>
        </w:numPr>
        <w:spacing w:after="60"/>
      </w:pPr>
      <w:r>
        <w:rPr>
          <w:color w:val="1A1A1A"/>
        </w:rPr>
        <w:t>Réaliser une carte ou une fresque collective « Bienvenue » mêlant les deux idées de cœur.</w:t>
      </w:r>
    </w:p>
    <w:p w14:paraId="7257166A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Matériel</w:t>
      </w:r>
    </w:p>
    <w:p w14:paraId="1203D686" w14:textId="77777777" w:rsidR="002D124A" w:rsidRDefault="00000000">
      <w:pPr>
        <w:spacing w:after="100"/>
      </w:pPr>
      <w:r>
        <w:rPr>
          <w:color w:val="1A1A1A"/>
        </w:rPr>
        <w:t>Feuilles, peinture ou feutres, images du pays d’origine, ciseaux, colle.</w:t>
      </w:r>
    </w:p>
    <w:p w14:paraId="38498974" w14:textId="77777777" w:rsidR="002D124A" w:rsidRDefault="00000000">
      <w:pPr>
        <w:spacing w:before="200" w:after="80"/>
      </w:pPr>
      <w:r>
        <w:rPr>
          <w:b/>
          <w:bCs/>
          <w:color w:val="E30613"/>
          <w:sz w:val="24"/>
          <w:szCs w:val="24"/>
        </w:rPr>
        <w:t>Production / prolongement</w:t>
      </w:r>
    </w:p>
    <w:p w14:paraId="782AF882" w14:textId="77777777" w:rsidR="002D124A" w:rsidRDefault="00000000">
      <w:pPr>
        <w:spacing w:after="100"/>
      </w:pPr>
      <w:r>
        <w:rPr>
          <w:color w:val="1A1A1A"/>
        </w:rPr>
        <w:t>Fresque ou carte d’accueil collective, affichée dans l’école.</w:t>
      </w:r>
    </w:p>
    <w:p w14:paraId="238C9D79" w14:textId="77777777" w:rsidR="002D124A" w:rsidRDefault="002D124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124A" w14:paraId="65FCD17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FBE1E3"/>
              <w:left w:val="single" w:sz="24" w:space="0" w:color="E30613"/>
              <w:bottom w:val="single" w:sz="1" w:space="0" w:color="FBE1E3"/>
              <w:right w:val="single" w:sz="1" w:space="0" w:color="FBE1E3"/>
            </w:tcBorders>
            <w:shd w:val="clear" w:color="auto" w:fill="FBE1E3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6481E360" w14:textId="77777777" w:rsidR="002D124A" w:rsidRDefault="00000000">
            <w:r>
              <w:rPr>
                <w:b/>
                <w:bCs/>
                <w:color w:val="E30613"/>
                <w:sz w:val="20"/>
                <w:szCs w:val="20"/>
              </w:rPr>
              <w:t>Le clin d’œil Initiatives-</w:t>
            </w:r>
            <w:proofErr w:type="gramStart"/>
            <w:r>
              <w:rPr>
                <w:b/>
                <w:bCs/>
                <w:color w:val="E30613"/>
                <w:sz w:val="20"/>
                <w:szCs w:val="20"/>
              </w:rPr>
              <w:t xml:space="preserve">Cœur  </w:t>
            </w:r>
            <w:r>
              <w:rPr>
                <w:color w:val="1A1A1A"/>
                <w:sz w:val="20"/>
                <w:szCs w:val="20"/>
              </w:rPr>
              <w:t>le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cœur rouge est aussi l’emblème du projet : les élèves s’approprient un symbole qui relie le soin, la voile et la générosité.</w:t>
            </w:r>
          </w:p>
        </w:tc>
      </w:tr>
    </w:tbl>
    <w:p w14:paraId="2EFC71D0" w14:textId="77777777" w:rsidR="00273B13" w:rsidRDefault="00273B13"/>
    <w:sectPr w:rsidR="00273B1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746"/>
    <w:multiLevelType w:val="hybridMultilevel"/>
    <w:tmpl w:val="620E349C"/>
    <w:lvl w:ilvl="0" w:tplc="96968CD4">
      <w:start w:val="1"/>
      <w:numFmt w:val="bullet"/>
      <w:lvlText w:val="•"/>
      <w:lvlJc w:val="left"/>
      <w:pPr>
        <w:ind w:left="540" w:hanging="280"/>
      </w:pPr>
    </w:lvl>
    <w:lvl w:ilvl="1" w:tplc="033437E0">
      <w:numFmt w:val="decimal"/>
      <w:lvlText w:val=""/>
      <w:lvlJc w:val="left"/>
    </w:lvl>
    <w:lvl w:ilvl="2" w:tplc="E738F876">
      <w:numFmt w:val="decimal"/>
      <w:lvlText w:val=""/>
      <w:lvlJc w:val="left"/>
    </w:lvl>
    <w:lvl w:ilvl="3" w:tplc="8A149C3E">
      <w:numFmt w:val="decimal"/>
      <w:lvlText w:val=""/>
      <w:lvlJc w:val="left"/>
    </w:lvl>
    <w:lvl w:ilvl="4" w:tplc="5D701F40">
      <w:numFmt w:val="decimal"/>
      <w:lvlText w:val=""/>
      <w:lvlJc w:val="left"/>
    </w:lvl>
    <w:lvl w:ilvl="5" w:tplc="23A839AA">
      <w:numFmt w:val="decimal"/>
      <w:lvlText w:val=""/>
      <w:lvlJc w:val="left"/>
    </w:lvl>
    <w:lvl w:ilvl="6" w:tplc="7F405BE8">
      <w:numFmt w:val="decimal"/>
      <w:lvlText w:val=""/>
      <w:lvlJc w:val="left"/>
    </w:lvl>
    <w:lvl w:ilvl="7" w:tplc="4EE62BAA">
      <w:numFmt w:val="decimal"/>
      <w:lvlText w:val=""/>
      <w:lvlJc w:val="left"/>
    </w:lvl>
    <w:lvl w:ilvl="8" w:tplc="83246156">
      <w:numFmt w:val="decimal"/>
      <w:lvlText w:val=""/>
      <w:lvlJc w:val="left"/>
    </w:lvl>
  </w:abstractNum>
  <w:abstractNum w:abstractNumId="1" w15:restartNumberingAfterBreak="0">
    <w:nsid w:val="16711F89"/>
    <w:multiLevelType w:val="hybridMultilevel"/>
    <w:tmpl w:val="FA403470"/>
    <w:lvl w:ilvl="0" w:tplc="1A1AB9A6">
      <w:start w:val="1"/>
      <w:numFmt w:val="bullet"/>
      <w:lvlText w:val="•"/>
      <w:lvlJc w:val="left"/>
      <w:pPr>
        <w:ind w:left="540" w:hanging="280"/>
      </w:pPr>
    </w:lvl>
    <w:lvl w:ilvl="1" w:tplc="9DCAB5A8">
      <w:numFmt w:val="decimal"/>
      <w:lvlText w:val=""/>
      <w:lvlJc w:val="left"/>
    </w:lvl>
    <w:lvl w:ilvl="2" w:tplc="7B4804A2">
      <w:numFmt w:val="decimal"/>
      <w:lvlText w:val=""/>
      <w:lvlJc w:val="left"/>
    </w:lvl>
    <w:lvl w:ilvl="3" w:tplc="016A843C">
      <w:numFmt w:val="decimal"/>
      <w:lvlText w:val=""/>
      <w:lvlJc w:val="left"/>
    </w:lvl>
    <w:lvl w:ilvl="4" w:tplc="905C8280">
      <w:numFmt w:val="decimal"/>
      <w:lvlText w:val=""/>
      <w:lvlJc w:val="left"/>
    </w:lvl>
    <w:lvl w:ilvl="5" w:tplc="F1B0A93C">
      <w:numFmt w:val="decimal"/>
      <w:lvlText w:val=""/>
      <w:lvlJc w:val="left"/>
    </w:lvl>
    <w:lvl w:ilvl="6" w:tplc="DCB244FE">
      <w:numFmt w:val="decimal"/>
      <w:lvlText w:val=""/>
      <w:lvlJc w:val="left"/>
    </w:lvl>
    <w:lvl w:ilvl="7" w:tplc="3522B05A">
      <w:numFmt w:val="decimal"/>
      <w:lvlText w:val=""/>
      <w:lvlJc w:val="left"/>
    </w:lvl>
    <w:lvl w:ilvl="8" w:tplc="0F1E4586">
      <w:numFmt w:val="decimal"/>
      <w:lvlText w:val=""/>
      <w:lvlJc w:val="left"/>
    </w:lvl>
  </w:abstractNum>
  <w:abstractNum w:abstractNumId="2" w15:restartNumberingAfterBreak="0">
    <w:nsid w:val="1B6F1E48"/>
    <w:multiLevelType w:val="hybridMultilevel"/>
    <w:tmpl w:val="BDB2F684"/>
    <w:lvl w:ilvl="0" w:tplc="DB2A66EC">
      <w:start w:val="1"/>
      <w:numFmt w:val="decimal"/>
      <w:lvlText w:val="%1."/>
      <w:lvlJc w:val="left"/>
      <w:pPr>
        <w:ind w:left="540" w:hanging="280"/>
      </w:pPr>
    </w:lvl>
    <w:lvl w:ilvl="1" w:tplc="FF94781C">
      <w:numFmt w:val="decimal"/>
      <w:lvlText w:val=""/>
      <w:lvlJc w:val="left"/>
    </w:lvl>
    <w:lvl w:ilvl="2" w:tplc="67A6D692">
      <w:numFmt w:val="decimal"/>
      <w:lvlText w:val=""/>
      <w:lvlJc w:val="left"/>
    </w:lvl>
    <w:lvl w:ilvl="3" w:tplc="4E1E400C">
      <w:numFmt w:val="decimal"/>
      <w:lvlText w:val=""/>
      <w:lvlJc w:val="left"/>
    </w:lvl>
    <w:lvl w:ilvl="4" w:tplc="5FCA46F8">
      <w:numFmt w:val="decimal"/>
      <w:lvlText w:val=""/>
      <w:lvlJc w:val="left"/>
    </w:lvl>
    <w:lvl w:ilvl="5" w:tplc="057E28E2">
      <w:numFmt w:val="decimal"/>
      <w:lvlText w:val=""/>
      <w:lvlJc w:val="left"/>
    </w:lvl>
    <w:lvl w:ilvl="6" w:tplc="BEF6531A">
      <w:numFmt w:val="decimal"/>
      <w:lvlText w:val=""/>
      <w:lvlJc w:val="left"/>
    </w:lvl>
    <w:lvl w:ilvl="7" w:tplc="953E11A2">
      <w:numFmt w:val="decimal"/>
      <w:lvlText w:val=""/>
      <w:lvlJc w:val="left"/>
    </w:lvl>
    <w:lvl w:ilvl="8" w:tplc="F180673E">
      <w:numFmt w:val="decimal"/>
      <w:lvlText w:val=""/>
      <w:lvlJc w:val="left"/>
    </w:lvl>
  </w:abstractNum>
  <w:abstractNum w:abstractNumId="3" w15:restartNumberingAfterBreak="0">
    <w:nsid w:val="1CB863DA"/>
    <w:multiLevelType w:val="hybridMultilevel"/>
    <w:tmpl w:val="EA541E04"/>
    <w:lvl w:ilvl="0" w:tplc="CEC6052A">
      <w:start w:val="1"/>
      <w:numFmt w:val="decimal"/>
      <w:lvlText w:val="%1."/>
      <w:lvlJc w:val="left"/>
      <w:pPr>
        <w:ind w:left="540" w:hanging="280"/>
      </w:pPr>
    </w:lvl>
    <w:lvl w:ilvl="1" w:tplc="5B2ADFFC">
      <w:numFmt w:val="decimal"/>
      <w:lvlText w:val=""/>
      <w:lvlJc w:val="left"/>
    </w:lvl>
    <w:lvl w:ilvl="2" w:tplc="52F26D9A">
      <w:numFmt w:val="decimal"/>
      <w:lvlText w:val=""/>
      <w:lvlJc w:val="left"/>
    </w:lvl>
    <w:lvl w:ilvl="3" w:tplc="3FB8FCE0">
      <w:numFmt w:val="decimal"/>
      <w:lvlText w:val=""/>
      <w:lvlJc w:val="left"/>
    </w:lvl>
    <w:lvl w:ilvl="4" w:tplc="D2E2A41C">
      <w:numFmt w:val="decimal"/>
      <w:lvlText w:val=""/>
      <w:lvlJc w:val="left"/>
    </w:lvl>
    <w:lvl w:ilvl="5" w:tplc="4010F932">
      <w:numFmt w:val="decimal"/>
      <w:lvlText w:val=""/>
      <w:lvlJc w:val="left"/>
    </w:lvl>
    <w:lvl w:ilvl="6" w:tplc="A55E8D14">
      <w:numFmt w:val="decimal"/>
      <w:lvlText w:val=""/>
      <w:lvlJc w:val="left"/>
    </w:lvl>
    <w:lvl w:ilvl="7" w:tplc="CEC02FCA">
      <w:numFmt w:val="decimal"/>
      <w:lvlText w:val=""/>
      <w:lvlJc w:val="left"/>
    </w:lvl>
    <w:lvl w:ilvl="8" w:tplc="B6683E0C">
      <w:numFmt w:val="decimal"/>
      <w:lvlText w:val=""/>
      <w:lvlJc w:val="left"/>
    </w:lvl>
  </w:abstractNum>
  <w:abstractNum w:abstractNumId="4" w15:restartNumberingAfterBreak="0">
    <w:nsid w:val="1D405565"/>
    <w:multiLevelType w:val="hybridMultilevel"/>
    <w:tmpl w:val="92149A5C"/>
    <w:lvl w:ilvl="0" w:tplc="2A30D366">
      <w:start w:val="1"/>
      <w:numFmt w:val="decimal"/>
      <w:lvlText w:val="%1."/>
      <w:lvlJc w:val="left"/>
      <w:pPr>
        <w:ind w:left="540" w:hanging="280"/>
      </w:pPr>
    </w:lvl>
    <w:lvl w:ilvl="1" w:tplc="74F4176A">
      <w:numFmt w:val="decimal"/>
      <w:lvlText w:val=""/>
      <w:lvlJc w:val="left"/>
    </w:lvl>
    <w:lvl w:ilvl="2" w:tplc="BDF4C224">
      <w:numFmt w:val="decimal"/>
      <w:lvlText w:val=""/>
      <w:lvlJc w:val="left"/>
    </w:lvl>
    <w:lvl w:ilvl="3" w:tplc="96A81ADE">
      <w:numFmt w:val="decimal"/>
      <w:lvlText w:val=""/>
      <w:lvlJc w:val="left"/>
    </w:lvl>
    <w:lvl w:ilvl="4" w:tplc="1E224948">
      <w:numFmt w:val="decimal"/>
      <w:lvlText w:val=""/>
      <w:lvlJc w:val="left"/>
    </w:lvl>
    <w:lvl w:ilvl="5" w:tplc="DBC6FA32">
      <w:numFmt w:val="decimal"/>
      <w:lvlText w:val=""/>
      <w:lvlJc w:val="left"/>
    </w:lvl>
    <w:lvl w:ilvl="6" w:tplc="01662296">
      <w:numFmt w:val="decimal"/>
      <w:lvlText w:val=""/>
      <w:lvlJc w:val="left"/>
    </w:lvl>
    <w:lvl w:ilvl="7" w:tplc="6040EDA6">
      <w:numFmt w:val="decimal"/>
      <w:lvlText w:val=""/>
      <w:lvlJc w:val="left"/>
    </w:lvl>
    <w:lvl w:ilvl="8" w:tplc="7DF0E07C">
      <w:numFmt w:val="decimal"/>
      <w:lvlText w:val=""/>
      <w:lvlJc w:val="left"/>
    </w:lvl>
  </w:abstractNum>
  <w:abstractNum w:abstractNumId="5" w15:restartNumberingAfterBreak="0">
    <w:nsid w:val="226C468A"/>
    <w:multiLevelType w:val="hybridMultilevel"/>
    <w:tmpl w:val="D6A27F2E"/>
    <w:lvl w:ilvl="0" w:tplc="8644872C">
      <w:start w:val="1"/>
      <w:numFmt w:val="bullet"/>
      <w:lvlText w:val="•"/>
      <w:lvlJc w:val="left"/>
      <w:pPr>
        <w:ind w:left="540" w:hanging="280"/>
      </w:pPr>
    </w:lvl>
    <w:lvl w:ilvl="1" w:tplc="1EDC3FF8">
      <w:numFmt w:val="decimal"/>
      <w:lvlText w:val=""/>
      <w:lvlJc w:val="left"/>
    </w:lvl>
    <w:lvl w:ilvl="2" w:tplc="5726AE46">
      <w:numFmt w:val="decimal"/>
      <w:lvlText w:val=""/>
      <w:lvlJc w:val="left"/>
    </w:lvl>
    <w:lvl w:ilvl="3" w:tplc="1EDE76D8">
      <w:numFmt w:val="decimal"/>
      <w:lvlText w:val=""/>
      <w:lvlJc w:val="left"/>
    </w:lvl>
    <w:lvl w:ilvl="4" w:tplc="ABC88DE4">
      <w:numFmt w:val="decimal"/>
      <w:lvlText w:val=""/>
      <w:lvlJc w:val="left"/>
    </w:lvl>
    <w:lvl w:ilvl="5" w:tplc="09A8E3E2">
      <w:numFmt w:val="decimal"/>
      <w:lvlText w:val=""/>
      <w:lvlJc w:val="left"/>
    </w:lvl>
    <w:lvl w:ilvl="6" w:tplc="EFAC2154">
      <w:numFmt w:val="decimal"/>
      <w:lvlText w:val=""/>
      <w:lvlJc w:val="left"/>
    </w:lvl>
    <w:lvl w:ilvl="7" w:tplc="01345FCE">
      <w:numFmt w:val="decimal"/>
      <w:lvlText w:val=""/>
      <w:lvlJc w:val="left"/>
    </w:lvl>
    <w:lvl w:ilvl="8" w:tplc="00AE7F10">
      <w:numFmt w:val="decimal"/>
      <w:lvlText w:val=""/>
      <w:lvlJc w:val="left"/>
    </w:lvl>
  </w:abstractNum>
  <w:abstractNum w:abstractNumId="6" w15:restartNumberingAfterBreak="0">
    <w:nsid w:val="31622CEA"/>
    <w:multiLevelType w:val="hybridMultilevel"/>
    <w:tmpl w:val="A73896D4"/>
    <w:lvl w:ilvl="0" w:tplc="DBB67A94">
      <w:start w:val="1"/>
      <w:numFmt w:val="bullet"/>
      <w:lvlText w:val="•"/>
      <w:lvlJc w:val="left"/>
      <w:pPr>
        <w:ind w:left="540" w:hanging="280"/>
      </w:pPr>
    </w:lvl>
    <w:lvl w:ilvl="1" w:tplc="22F2ECB8">
      <w:numFmt w:val="decimal"/>
      <w:lvlText w:val=""/>
      <w:lvlJc w:val="left"/>
    </w:lvl>
    <w:lvl w:ilvl="2" w:tplc="082A9E32">
      <w:numFmt w:val="decimal"/>
      <w:lvlText w:val=""/>
      <w:lvlJc w:val="left"/>
    </w:lvl>
    <w:lvl w:ilvl="3" w:tplc="82624ED4">
      <w:numFmt w:val="decimal"/>
      <w:lvlText w:val=""/>
      <w:lvlJc w:val="left"/>
    </w:lvl>
    <w:lvl w:ilvl="4" w:tplc="A496BA12">
      <w:numFmt w:val="decimal"/>
      <w:lvlText w:val=""/>
      <w:lvlJc w:val="left"/>
    </w:lvl>
    <w:lvl w:ilvl="5" w:tplc="CC0A573A">
      <w:numFmt w:val="decimal"/>
      <w:lvlText w:val=""/>
      <w:lvlJc w:val="left"/>
    </w:lvl>
    <w:lvl w:ilvl="6" w:tplc="C294573A">
      <w:numFmt w:val="decimal"/>
      <w:lvlText w:val=""/>
      <w:lvlJc w:val="left"/>
    </w:lvl>
    <w:lvl w:ilvl="7" w:tplc="C764FF6A">
      <w:numFmt w:val="decimal"/>
      <w:lvlText w:val=""/>
      <w:lvlJc w:val="left"/>
    </w:lvl>
    <w:lvl w:ilvl="8" w:tplc="1B248550">
      <w:numFmt w:val="decimal"/>
      <w:lvlText w:val=""/>
      <w:lvlJc w:val="left"/>
    </w:lvl>
  </w:abstractNum>
  <w:abstractNum w:abstractNumId="7" w15:restartNumberingAfterBreak="0">
    <w:nsid w:val="43D04C5E"/>
    <w:multiLevelType w:val="hybridMultilevel"/>
    <w:tmpl w:val="D40433BC"/>
    <w:lvl w:ilvl="0" w:tplc="21B0CC0C">
      <w:start w:val="1"/>
      <w:numFmt w:val="bullet"/>
      <w:lvlText w:val="•"/>
      <w:lvlJc w:val="left"/>
      <w:pPr>
        <w:ind w:left="540" w:hanging="280"/>
      </w:pPr>
    </w:lvl>
    <w:lvl w:ilvl="1" w:tplc="A754B69A">
      <w:numFmt w:val="decimal"/>
      <w:lvlText w:val=""/>
      <w:lvlJc w:val="left"/>
    </w:lvl>
    <w:lvl w:ilvl="2" w:tplc="D9E26BD4">
      <w:numFmt w:val="decimal"/>
      <w:lvlText w:val=""/>
      <w:lvlJc w:val="left"/>
    </w:lvl>
    <w:lvl w:ilvl="3" w:tplc="22BCF30E">
      <w:numFmt w:val="decimal"/>
      <w:lvlText w:val=""/>
      <w:lvlJc w:val="left"/>
    </w:lvl>
    <w:lvl w:ilvl="4" w:tplc="1CF670C8">
      <w:numFmt w:val="decimal"/>
      <w:lvlText w:val=""/>
      <w:lvlJc w:val="left"/>
    </w:lvl>
    <w:lvl w:ilvl="5" w:tplc="0D724432">
      <w:numFmt w:val="decimal"/>
      <w:lvlText w:val=""/>
      <w:lvlJc w:val="left"/>
    </w:lvl>
    <w:lvl w:ilvl="6" w:tplc="B58AE194">
      <w:numFmt w:val="decimal"/>
      <w:lvlText w:val=""/>
      <w:lvlJc w:val="left"/>
    </w:lvl>
    <w:lvl w:ilvl="7" w:tplc="989661F2">
      <w:numFmt w:val="decimal"/>
      <w:lvlText w:val=""/>
      <w:lvlJc w:val="left"/>
    </w:lvl>
    <w:lvl w:ilvl="8" w:tplc="E57A307C">
      <w:numFmt w:val="decimal"/>
      <w:lvlText w:val=""/>
      <w:lvlJc w:val="left"/>
    </w:lvl>
  </w:abstractNum>
  <w:abstractNum w:abstractNumId="8" w15:restartNumberingAfterBreak="0">
    <w:nsid w:val="46392AE8"/>
    <w:multiLevelType w:val="hybridMultilevel"/>
    <w:tmpl w:val="6EAC3F44"/>
    <w:lvl w:ilvl="0" w:tplc="9EAA83EE">
      <w:start w:val="1"/>
      <w:numFmt w:val="decimal"/>
      <w:lvlText w:val="%1."/>
      <w:lvlJc w:val="left"/>
      <w:pPr>
        <w:ind w:left="540" w:hanging="280"/>
      </w:pPr>
    </w:lvl>
    <w:lvl w:ilvl="1" w:tplc="BABA2878">
      <w:numFmt w:val="decimal"/>
      <w:lvlText w:val=""/>
      <w:lvlJc w:val="left"/>
    </w:lvl>
    <w:lvl w:ilvl="2" w:tplc="E67843C8">
      <w:numFmt w:val="decimal"/>
      <w:lvlText w:val=""/>
      <w:lvlJc w:val="left"/>
    </w:lvl>
    <w:lvl w:ilvl="3" w:tplc="CF94F0F4">
      <w:numFmt w:val="decimal"/>
      <w:lvlText w:val=""/>
      <w:lvlJc w:val="left"/>
    </w:lvl>
    <w:lvl w:ilvl="4" w:tplc="62A4B8B8">
      <w:numFmt w:val="decimal"/>
      <w:lvlText w:val=""/>
      <w:lvlJc w:val="left"/>
    </w:lvl>
    <w:lvl w:ilvl="5" w:tplc="1264EA98">
      <w:numFmt w:val="decimal"/>
      <w:lvlText w:val=""/>
      <w:lvlJc w:val="left"/>
    </w:lvl>
    <w:lvl w:ilvl="6" w:tplc="4DAC2AD2">
      <w:numFmt w:val="decimal"/>
      <w:lvlText w:val=""/>
      <w:lvlJc w:val="left"/>
    </w:lvl>
    <w:lvl w:ilvl="7" w:tplc="2C7ABA04">
      <w:numFmt w:val="decimal"/>
      <w:lvlText w:val=""/>
      <w:lvlJc w:val="left"/>
    </w:lvl>
    <w:lvl w:ilvl="8" w:tplc="E2381D48">
      <w:numFmt w:val="decimal"/>
      <w:lvlText w:val=""/>
      <w:lvlJc w:val="left"/>
    </w:lvl>
  </w:abstractNum>
  <w:abstractNum w:abstractNumId="9" w15:restartNumberingAfterBreak="0">
    <w:nsid w:val="4BF82914"/>
    <w:multiLevelType w:val="hybridMultilevel"/>
    <w:tmpl w:val="1FDA4730"/>
    <w:lvl w:ilvl="0" w:tplc="7742C03C">
      <w:start w:val="1"/>
      <w:numFmt w:val="decimal"/>
      <w:lvlText w:val="%1."/>
      <w:lvlJc w:val="left"/>
      <w:pPr>
        <w:ind w:left="540" w:hanging="280"/>
      </w:pPr>
    </w:lvl>
    <w:lvl w:ilvl="1" w:tplc="48181110">
      <w:numFmt w:val="decimal"/>
      <w:lvlText w:val=""/>
      <w:lvlJc w:val="left"/>
    </w:lvl>
    <w:lvl w:ilvl="2" w:tplc="ED0A32FE">
      <w:numFmt w:val="decimal"/>
      <w:lvlText w:val=""/>
      <w:lvlJc w:val="left"/>
    </w:lvl>
    <w:lvl w:ilvl="3" w:tplc="9ECC676A">
      <w:numFmt w:val="decimal"/>
      <w:lvlText w:val=""/>
      <w:lvlJc w:val="left"/>
    </w:lvl>
    <w:lvl w:ilvl="4" w:tplc="A70A96AC">
      <w:numFmt w:val="decimal"/>
      <w:lvlText w:val=""/>
      <w:lvlJc w:val="left"/>
    </w:lvl>
    <w:lvl w:ilvl="5" w:tplc="B4F0FCF4">
      <w:numFmt w:val="decimal"/>
      <w:lvlText w:val=""/>
      <w:lvlJc w:val="left"/>
    </w:lvl>
    <w:lvl w:ilvl="6" w:tplc="B13C0112">
      <w:numFmt w:val="decimal"/>
      <w:lvlText w:val=""/>
      <w:lvlJc w:val="left"/>
    </w:lvl>
    <w:lvl w:ilvl="7" w:tplc="4ABEBCC4">
      <w:numFmt w:val="decimal"/>
      <w:lvlText w:val=""/>
      <w:lvlJc w:val="left"/>
    </w:lvl>
    <w:lvl w:ilvl="8" w:tplc="28BC41F0">
      <w:numFmt w:val="decimal"/>
      <w:lvlText w:val=""/>
      <w:lvlJc w:val="left"/>
    </w:lvl>
  </w:abstractNum>
  <w:abstractNum w:abstractNumId="10" w15:restartNumberingAfterBreak="0">
    <w:nsid w:val="4E671957"/>
    <w:multiLevelType w:val="hybridMultilevel"/>
    <w:tmpl w:val="92425602"/>
    <w:lvl w:ilvl="0" w:tplc="097E7AF4">
      <w:start w:val="1"/>
      <w:numFmt w:val="bullet"/>
      <w:lvlText w:val="•"/>
      <w:lvlJc w:val="left"/>
      <w:pPr>
        <w:ind w:left="540" w:hanging="280"/>
      </w:pPr>
    </w:lvl>
    <w:lvl w:ilvl="1" w:tplc="7EAC218C">
      <w:numFmt w:val="decimal"/>
      <w:lvlText w:val=""/>
      <w:lvlJc w:val="left"/>
    </w:lvl>
    <w:lvl w:ilvl="2" w:tplc="7DCC851E">
      <w:numFmt w:val="decimal"/>
      <w:lvlText w:val=""/>
      <w:lvlJc w:val="left"/>
    </w:lvl>
    <w:lvl w:ilvl="3" w:tplc="5E8A51B0">
      <w:numFmt w:val="decimal"/>
      <w:lvlText w:val=""/>
      <w:lvlJc w:val="left"/>
    </w:lvl>
    <w:lvl w:ilvl="4" w:tplc="23B05A7A">
      <w:numFmt w:val="decimal"/>
      <w:lvlText w:val=""/>
      <w:lvlJc w:val="left"/>
    </w:lvl>
    <w:lvl w:ilvl="5" w:tplc="90660812">
      <w:numFmt w:val="decimal"/>
      <w:lvlText w:val=""/>
      <w:lvlJc w:val="left"/>
    </w:lvl>
    <w:lvl w:ilvl="6" w:tplc="D8B2BEEE">
      <w:numFmt w:val="decimal"/>
      <w:lvlText w:val=""/>
      <w:lvlJc w:val="left"/>
    </w:lvl>
    <w:lvl w:ilvl="7" w:tplc="452E786C">
      <w:numFmt w:val="decimal"/>
      <w:lvlText w:val=""/>
      <w:lvlJc w:val="left"/>
    </w:lvl>
    <w:lvl w:ilvl="8" w:tplc="65AE3630">
      <w:numFmt w:val="decimal"/>
      <w:lvlText w:val=""/>
      <w:lvlJc w:val="left"/>
    </w:lvl>
  </w:abstractNum>
  <w:abstractNum w:abstractNumId="11" w15:restartNumberingAfterBreak="0">
    <w:nsid w:val="54F74BD6"/>
    <w:multiLevelType w:val="hybridMultilevel"/>
    <w:tmpl w:val="1B669AFC"/>
    <w:lvl w:ilvl="0" w:tplc="5E5AFCD0">
      <w:start w:val="1"/>
      <w:numFmt w:val="bullet"/>
      <w:lvlText w:val="•"/>
      <w:lvlJc w:val="left"/>
      <w:pPr>
        <w:ind w:left="540" w:hanging="280"/>
      </w:pPr>
    </w:lvl>
    <w:lvl w:ilvl="1" w:tplc="7318010E">
      <w:numFmt w:val="decimal"/>
      <w:lvlText w:val=""/>
      <w:lvlJc w:val="left"/>
    </w:lvl>
    <w:lvl w:ilvl="2" w:tplc="E01AFCAC">
      <w:numFmt w:val="decimal"/>
      <w:lvlText w:val=""/>
      <w:lvlJc w:val="left"/>
    </w:lvl>
    <w:lvl w:ilvl="3" w:tplc="EFB455E8">
      <w:numFmt w:val="decimal"/>
      <w:lvlText w:val=""/>
      <w:lvlJc w:val="left"/>
    </w:lvl>
    <w:lvl w:ilvl="4" w:tplc="1AA22798">
      <w:numFmt w:val="decimal"/>
      <w:lvlText w:val=""/>
      <w:lvlJc w:val="left"/>
    </w:lvl>
    <w:lvl w:ilvl="5" w:tplc="362CB5BE">
      <w:numFmt w:val="decimal"/>
      <w:lvlText w:val=""/>
      <w:lvlJc w:val="left"/>
    </w:lvl>
    <w:lvl w:ilvl="6" w:tplc="BE148BF2">
      <w:numFmt w:val="decimal"/>
      <w:lvlText w:val=""/>
      <w:lvlJc w:val="left"/>
    </w:lvl>
    <w:lvl w:ilvl="7" w:tplc="37D68892">
      <w:numFmt w:val="decimal"/>
      <w:lvlText w:val=""/>
      <w:lvlJc w:val="left"/>
    </w:lvl>
    <w:lvl w:ilvl="8" w:tplc="D0E80836">
      <w:numFmt w:val="decimal"/>
      <w:lvlText w:val=""/>
      <w:lvlJc w:val="left"/>
    </w:lvl>
  </w:abstractNum>
  <w:abstractNum w:abstractNumId="12" w15:restartNumberingAfterBreak="0">
    <w:nsid w:val="57651087"/>
    <w:multiLevelType w:val="hybridMultilevel"/>
    <w:tmpl w:val="5622C226"/>
    <w:lvl w:ilvl="0" w:tplc="B55C0AEA">
      <w:start w:val="1"/>
      <w:numFmt w:val="decimal"/>
      <w:lvlText w:val="%1."/>
      <w:lvlJc w:val="left"/>
      <w:pPr>
        <w:ind w:left="540" w:hanging="280"/>
      </w:pPr>
    </w:lvl>
    <w:lvl w:ilvl="1" w:tplc="0E1EF93E">
      <w:numFmt w:val="decimal"/>
      <w:lvlText w:val=""/>
      <w:lvlJc w:val="left"/>
    </w:lvl>
    <w:lvl w:ilvl="2" w:tplc="87FAEA1C">
      <w:numFmt w:val="decimal"/>
      <w:lvlText w:val=""/>
      <w:lvlJc w:val="left"/>
    </w:lvl>
    <w:lvl w:ilvl="3" w:tplc="E04C662E">
      <w:numFmt w:val="decimal"/>
      <w:lvlText w:val=""/>
      <w:lvlJc w:val="left"/>
    </w:lvl>
    <w:lvl w:ilvl="4" w:tplc="4A4CD33A">
      <w:numFmt w:val="decimal"/>
      <w:lvlText w:val=""/>
      <w:lvlJc w:val="left"/>
    </w:lvl>
    <w:lvl w:ilvl="5" w:tplc="03680952">
      <w:numFmt w:val="decimal"/>
      <w:lvlText w:val=""/>
      <w:lvlJc w:val="left"/>
    </w:lvl>
    <w:lvl w:ilvl="6" w:tplc="FB8A7BAE">
      <w:numFmt w:val="decimal"/>
      <w:lvlText w:val=""/>
      <w:lvlJc w:val="left"/>
    </w:lvl>
    <w:lvl w:ilvl="7" w:tplc="463E42EE">
      <w:numFmt w:val="decimal"/>
      <w:lvlText w:val=""/>
      <w:lvlJc w:val="left"/>
    </w:lvl>
    <w:lvl w:ilvl="8" w:tplc="FA3EDD72">
      <w:numFmt w:val="decimal"/>
      <w:lvlText w:val=""/>
      <w:lvlJc w:val="left"/>
    </w:lvl>
  </w:abstractNum>
  <w:abstractNum w:abstractNumId="13" w15:restartNumberingAfterBreak="0">
    <w:nsid w:val="57E955C6"/>
    <w:multiLevelType w:val="hybridMultilevel"/>
    <w:tmpl w:val="AEA21570"/>
    <w:lvl w:ilvl="0" w:tplc="C8EA488A">
      <w:start w:val="1"/>
      <w:numFmt w:val="decimal"/>
      <w:lvlText w:val="%1."/>
      <w:lvlJc w:val="left"/>
      <w:pPr>
        <w:ind w:left="540" w:hanging="280"/>
      </w:pPr>
    </w:lvl>
    <w:lvl w:ilvl="1" w:tplc="2FA89A62">
      <w:numFmt w:val="decimal"/>
      <w:lvlText w:val=""/>
      <w:lvlJc w:val="left"/>
    </w:lvl>
    <w:lvl w:ilvl="2" w:tplc="41EC55AA">
      <w:numFmt w:val="decimal"/>
      <w:lvlText w:val=""/>
      <w:lvlJc w:val="left"/>
    </w:lvl>
    <w:lvl w:ilvl="3" w:tplc="E93A1E8C">
      <w:numFmt w:val="decimal"/>
      <w:lvlText w:val=""/>
      <w:lvlJc w:val="left"/>
    </w:lvl>
    <w:lvl w:ilvl="4" w:tplc="30D02A80">
      <w:numFmt w:val="decimal"/>
      <w:lvlText w:val=""/>
      <w:lvlJc w:val="left"/>
    </w:lvl>
    <w:lvl w:ilvl="5" w:tplc="E3A82C58">
      <w:numFmt w:val="decimal"/>
      <w:lvlText w:val=""/>
      <w:lvlJc w:val="left"/>
    </w:lvl>
    <w:lvl w:ilvl="6" w:tplc="7DB05C76">
      <w:numFmt w:val="decimal"/>
      <w:lvlText w:val=""/>
      <w:lvlJc w:val="left"/>
    </w:lvl>
    <w:lvl w:ilvl="7" w:tplc="A6B858AE">
      <w:numFmt w:val="decimal"/>
      <w:lvlText w:val=""/>
      <w:lvlJc w:val="left"/>
    </w:lvl>
    <w:lvl w:ilvl="8" w:tplc="5CE40D96">
      <w:numFmt w:val="decimal"/>
      <w:lvlText w:val=""/>
      <w:lvlJc w:val="left"/>
    </w:lvl>
  </w:abstractNum>
  <w:abstractNum w:abstractNumId="14" w15:restartNumberingAfterBreak="0">
    <w:nsid w:val="5EF7687F"/>
    <w:multiLevelType w:val="hybridMultilevel"/>
    <w:tmpl w:val="22346EB2"/>
    <w:lvl w:ilvl="0" w:tplc="1E80942A">
      <w:start w:val="1"/>
      <w:numFmt w:val="bullet"/>
      <w:lvlText w:val="•"/>
      <w:lvlJc w:val="left"/>
      <w:pPr>
        <w:ind w:left="540" w:hanging="280"/>
      </w:pPr>
    </w:lvl>
    <w:lvl w:ilvl="1" w:tplc="7CE26E36">
      <w:numFmt w:val="decimal"/>
      <w:lvlText w:val=""/>
      <w:lvlJc w:val="left"/>
    </w:lvl>
    <w:lvl w:ilvl="2" w:tplc="8D4E80CE">
      <w:numFmt w:val="decimal"/>
      <w:lvlText w:val=""/>
      <w:lvlJc w:val="left"/>
    </w:lvl>
    <w:lvl w:ilvl="3" w:tplc="D034F6A2">
      <w:numFmt w:val="decimal"/>
      <w:lvlText w:val=""/>
      <w:lvlJc w:val="left"/>
    </w:lvl>
    <w:lvl w:ilvl="4" w:tplc="352AD642">
      <w:numFmt w:val="decimal"/>
      <w:lvlText w:val=""/>
      <w:lvlJc w:val="left"/>
    </w:lvl>
    <w:lvl w:ilvl="5" w:tplc="2C460496">
      <w:numFmt w:val="decimal"/>
      <w:lvlText w:val=""/>
      <w:lvlJc w:val="left"/>
    </w:lvl>
    <w:lvl w:ilvl="6" w:tplc="5FE41356">
      <w:numFmt w:val="decimal"/>
      <w:lvlText w:val=""/>
      <w:lvlJc w:val="left"/>
    </w:lvl>
    <w:lvl w:ilvl="7" w:tplc="0952D140">
      <w:numFmt w:val="decimal"/>
      <w:lvlText w:val=""/>
      <w:lvlJc w:val="left"/>
    </w:lvl>
    <w:lvl w:ilvl="8" w:tplc="26FE3C36">
      <w:numFmt w:val="decimal"/>
      <w:lvlText w:val=""/>
      <w:lvlJc w:val="left"/>
    </w:lvl>
  </w:abstractNum>
  <w:abstractNum w:abstractNumId="15" w15:restartNumberingAfterBreak="0">
    <w:nsid w:val="76561753"/>
    <w:multiLevelType w:val="hybridMultilevel"/>
    <w:tmpl w:val="E35A91CC"/>
    <w:lvl w:ilvl="0" w:tplc="C3D8B9C2">
      <w:start w:val="1"/>
      <w:numFmt w:val="decimal"/>
      <w:lvlText w:val="%1."/>
      <w:lvlJc w:val="left"/>
      <w:pPr>
        <w:ind w:left="540" w:hanging="280"/>
      </w:pPr>
    </w:lvl>
    <w:lvl w:ilvl="1" w:tplc="EDA8FEF6">
      <w:numFmt w:val="decimal"/>
      <w:lvlText w:val=""/>
      <w:lvlJc w:val="left"/>
    </w:lvl>
    <w:lvl w:ilvl="2" w:tplc="A9525220">
      <w:numFmt w:val="decimal"/>
      <w:lvlText w:val=""/>
      <w:lvlJc w:val="left"/>
    </w:lvl>
    <w:lvl w:ilvl="3" w:tplc="1908B81A">
      <w:numFmt w:val="decimal"/>
      <w:lvlText w:val=""/>
      <w:lvlJc w:val="left"/>
    </w:lvl>
    <w:lvl w:ilvl="4" w:tplc="3CFC0F44">
      <w:numFmt w:val="decimal"/>
      <w:lvlText w:val=""/>
      <w:lvlJc w:val="left"/>
    </w:lvl>
    <w:lvl w:ilvl="5" w:tplc="117C22D6">
      <w:numFmt w:val="decimal"/>
      <w:lvlText w:val=""/>
      <w:lvlJc w:val="left"/>
    </w:lvl>
    <w:lvl w:ilvl="6" w:tplc="BD609A96">
      <w:numFmt w:val="decimal"/>
      <w:lvlText w:val=""/>
      <w:lvlJc w:val="left"/>
    </w:lvl>
    <w:lvl w:ilvl="7" w:tplc="E2CC6310">
      <w:numFmt w:val="decimal"/>
      <w:lvlText w:val=""/>
      <w:lvlJc w:val="left"/>
    </w:lvl>
    <w:lvl w:ilvl="8" w:tplc="D4DCBB40">
      <w:numFmt w:val="decimal"/>
      <w:lvlText w:val=""/>
      <w:lvlJc w:val="left"/>
    </w:lvl>
  </w:abstractNum>
  <w:abstractNum w:abstractNumId="16" w15:restartNumberingAfterBreak="0">
    <w:nsid w:val="77F3721D"/>
    <w:multiLevelType w:val="hybridMultilevel"/>
    <w:tmpl w:val="1626F98E"/>
    <w:lvl w:ilvl="0" w:tplc="88B6262C">
      <w:start w:val="1"/>
      <w:numFmt w:val="bullet"/>
      <w:lvlText w:val="●"/>
      <w:lvlJc w:val="left"/>
      <w:pPr>
        <w:ind w:left="720" w:hanging="360"/>
      </w:pPr>
    </w:lvl>
    <w:lvl w:ilvl="1" w:tplc="E632A94E">
      <w:start w:val="1"/>
      <w:numFmt w:val="bullet"/>
      <w:lvlText w:val="○"/>
      <w:lvlJc w:val="left"/>
      <w:pPr>
        <w:ind w:left="1440" w:hanging="360"/>
      </w:pPr>
    </w:lvl>
    <w:lvl w:ilvl="2" w:tplc="B52CE21C">
      <w:start w:val="1"/>
      <w:numFmt w:val="bullet"/>
      <w:lvlText w:val="■"/>
      <w:lvlJc w:val="left"/>
      <w:pPr>
        <w:ind w:left="2160" w:hanging="360"/>
      </w:pPr>
    </w:lvl>
    <w:lvl w:ilvl="3" w:tplc="FEE42FA8">
      <w:start w:val="1"/>
      <w:numFmt w:val="bullet"/>
      <w:lvlText w:val="●"/>
      <w:lvlJc w:val="left"/>
      <w:pPr>
        <w:ind w:left="2880" w:hanging="360"/>
      </w:pPr>
    </w:lvl>
    <w:lvl w:ilvl="4" w:tplc="9796D5BC">
      <w:start w:val="1"/>
      <w:numFmt w:val="bullet"/>
      <w:lvlText w:val="○"/>
      <w:lvlJc w:val="left"/>
      <w:pPr>
        <w:ind w:left="3600" w:hanging="360"/>
      </w:pPr>
    </w:lvl>
    <w:lvl w:ilvl="5" w:tplc="352C20F4">
      <w:start w:val="1"/>
      <w:numFmt w:val="bullet"/>
      <w:lvlText w:val="■"/>
      <w:lvlJc w:val="left"/>
      <w:pPr>
        <w:ind w:left="4320" w:hanging="360"/>
      </w:pPr>
    </w:lvl>
    <w:lvl w:ilvl="6" w:tplc="904642FE">
      <w:start w:val="1"/>
      <w:numFmt w:val="bullet"/>
      <w:lvlText w:val="●"/>
      <w:lvlJc w:val="left"/>
      <w:pPr>
        <w:ind w:left="5040" w:hanging="360"/>
      </w:pPr>
    </w:lvl>
    <w:lvl w:ilvl="7" w:tplc="86E21034">
      <w:start w:val="1"/>
      <w:numFmt w:val="bullet"/>
      <w:lvlText w:val="●"/>
      <w:lvlJc w:val="left"/>
      <w:pPr>
        <w:ind w:left="5760" w:hanging="360"/>
      </w:pPr>
    </w:lvl>
    <w:lvl w:ilvl="8" w:tplc="00FABBF8">
      <w:start w:val="1"/>
      <w:numFmt w:val="bullet"/>
      <w:lvlText w:val="●"/>
      <w:lvlJc w:val="left"/>
      <w:pPr>
        <w:ind w:left="6480" w:hanging="360"/>
      </w:pPr>
    </w:lvl>
  </w:abstractNum>
  <w:num w:numId="1" w16cid:durableId="717705649">
    <w:abstractNumId w:val="16"/>
    <w:lvlOverride w:ilvl="0">
      <w:startOverride w:val="1"/>
    </w:lvlOverride>
  </w:num>
  <w:num w:numId="2" w16cid:durableId="854728084">
    <w:abstractNumId w:val="13"/>
    <w:lvlOverride w:ilvl="0">
      <w:startOverride w:val="1"/>
    </w:lvlOverride>
  </w:num>
  <w:num w:numId="3" w16cid:durableId="1939634224">
    <w:abstractNumId w:val="10"/>
    <w:lvlOverride w:ilvl="0">
      <w:startOverride w:val="1"/>
    </w:lvlOverride>
  </w:num>
  <w:num w:numId="4" w16cid:durableId="1645895174">
    <w:abstractNumId w:val="9"/>
    <w:lvlOverride w:ilvl="0">
      <w:startOverride w:val="1"/>
    </w:lvlOverride>
  </w:num>
  <w:num w:numId="5" w16cid:durableId="1383485455">
    <w:abstractNumId w:val="1"/>
    <w:lvlOverride w:ilvl="0">
      <w:startOverride w:val="1"/>
    </w:lvlOverride>
  </w:num>
  <w:num w:numId="6" w16cid:durableId="680089200">
    <w:abstractNumId w:val="2"/>
    <w:lvlOverride w:ilvl="0">
      <w:startOverride w:val="1"/>
    </w:lvlOverride>
  </w:num>
  <w:num w:numId="7" w16cid:durableId="1437408956">
    <w:abstractNumId w:val="7"/>
    <w:lvlOverride w:ilvl="0">
      <w:startOverride w:val="1"/>
    </w:lvlOverride>
  </w:num>
  <w:num w:numId="8" w16cid:durableId="1219590279">
    <w:abstractNumId w:val="8"/>
    <w:lvlOverride w:ilvl="0">
      <w:startOverride w:val="1"/>
    </w:lvlOverride>
  </w:num>
  <w:num w:numId="9" w16cid:durableId="483549204">
    <w:abstractNumId w:val="5"/>
    <w:lvlOverride w:ilvl="0">
      <w:startOverride w:val="1"/>
    </w:lvlOverride>
  </w:num>
  <w:num w:numId="10" w16cid:durableId="1202937269">
    <w:abstractNumId w:val="3"/>
    <w:lvlOverride w:ilvl="0">
      <w:startOverride w:val="1"/>
    </w:lvlOverride>
  </w:num>
  <w:num w:numId="11" w16cid:durableId="1213350087">
    <w:abstractNumId w:val="6"/>
    <w:lvlOverride w:ilvl="0">
      <w:startOverride w:val="1"/>
    </w:lvlOverride>
  </w:num>
  <w:num w:numId="12" w16cid:durableId="1218054660">
    <w:abstractNumId w:val="15"/>
    <w:lvlOverride w:ilvl="0">
      <w:startOverride w:val="1"/>
    </w:lvlOverride>
  </w:num>
  <w:num w:numId="13" w16cid:durableId="617951282">
    <w:abstractNumId w:val="14"/>
    <w:lvlOverride w:ilvl="0">
      <w:startOverride w:val="1"/>
    </w:lvlOverride>
  </w:num>
  <w:num w:numId="14" w16cid:durableId="109130654">
    <w:abstractNumId w:val="4"/>
    <w:lvlOverride w:ilvl="0">
      <w:startOverride w:val="1"/>
    </w:lvlOverride>
  </w:num>
  <w:num w:numId="15" w16cid:durableId="688333032">
    <w:abstractNumId w:val="0"/>
    <w:lvlOverride w:ilvl="0">
      <w:startOverride w:val="1"/>
    </w:lvlOverride>
  </w:num>
  <w:num w:numId="16" w16cid:durableId="183082300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4A"/>
    <w:rsid w:val="001E1A8A"/>
    <w:rsid w:val="00273B13"/>
    <w:rsid w:val="002D124A"/>
    <w:rsid w:val="00EB10C0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07B48"/>
  <w15:docId w15:val="{C30C8CD9-ABBD-6D4A-B249-28102E0C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B10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B1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E7OL2wfN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Qf4abv-xRI&amp;t=16s" TargetMode="External"/><Relationship Id="rId5" Type="http://schemas.openxmlformats.org/officeDocument/2006/relationships/hyperlink" Target="https://www.youtube.com/watch?v=JQf4abv-xRI&amp;t=1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1571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Silvie Nizet</cp:lastModifiedBy>
  <cp:revision>2</cp:revision>
  <dcterms:created xsi:type="dcterms:W3CDTF">2026-06-11T13:50:00Z</dcterms:created>
  <dcterms:modified xsi:type="dcterms:W3CDTF">2026-06-11T14:10:00Z</dcterms:modified>
</cp:coreProperties>
</file>