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750"/>
      </w:tblGrid>
      <w:tr w:rsidR="008D0818" w14:paraId="4C91FD9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40F0E5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NOM Prénom : </w:t>
            </w:r>
          </w:p>
        </w:tc>
        <w:tc>
          <w:tcPr>
            <w:tcW w:w="375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066387D" w14:textId="77777777" w:rsidR="008D0818" w:rsidRDefault="00000000">
            <w:pPr>
              <w:spacing w:after="100" w:line="260" w:lineRule="auto"/>
              <w:jc w:val="right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Note :        / 20</w:t>
            </w:r>
          </w:p>
        </w:tc>
      </w:tr>
      <w:tr w:rsidR="008D0818" w14:paraId="2BDBB07A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B96DC8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Classe : </w:t>
            </w:r>
          </w:p>
        </w:tc>
        <w:tc>
          <w:tcPr>
            <w:tcW w:w="375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B55DC9" w14:textId="77777777" w:rsidR="008D0818" w:rsidRDefault="00000000">
            <w:pPr>
              <w:spacing w:after="100" w:line="260" w:lineRule="auto"/>
              <w:jc w:val="right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Durée : env. 45 + 15 min</w:t>
            </w:r>
          </w:p>
        </w:tc>
      </w:tr>
    </w:tbl>
    <w:p w14:paraId="260E0499" w14:textId="77777777" w:rsidR="008D0818" w:rsidRDefault="008D0818">
      <w:pPr>
        <w:spacing w:after="240"/>
      </w:pPr>
    </w:p>
    <w:p w14:paraId="02D337FA" w14:textId="04B11F2F" w:rsidR="008D0818" w:rsidRDefault="00000000">
      <w:pPr>
        <w:spacing w:after="40" w:line="260" w:lineRule="auto"/>
        <w:jc w:val="center"/>
      </w:pPr>
      <w:r>
        <w:rPr>
          <w:rFonts w:ascii="Calibri" w:eastAsia="Calibri" w:hAnsi="Calibri" w:cs="Calibri"/>
          <w:b/>
          <w:bCs/>
          <w:color w:val="16324F"/>
          <w:sz w:val="30"/>
          <w:szCs w:val="30"/>
        </w:rPr>
        <w:t>Dans le sac du skipper</w:t>
      </w:r>
    </w:p>
    <w:p w14:paraId="7C1735DA" w14:textId="77777777" w:rsidR="008D0818" w:rsidRDefault="00000000">
      <w:pPr>
        <w:spacing w:after="60" w:line="260" w:lineRule="auto"/>
        <w:jc w:val="center"/>
      </w:pPr>
      <w:r>
        <w:rPr>
          <w:rFonts w:ascii="Calibri" w:eastAsia="Calibri" w:hAnsi="Calibri" w:cs="Calibri"/>
          <w:b/>
          <w:bCs/>
          <w:color w:val="C0392B"/>
          <w:sz w:val="24"/>
          <w:szCs w:val="24"/>
        </w:rPr>
        <w:t>La Transat Café L'Or — Le Havre / Martinique</w:t>
      </w:r>
    </w:p>
    <w:p w14:paraId="2179E9B4" w14:textId="77777777" w:rsidR="008D0818" w:rsidRDefault="00000000">
      <w:pPr>
        <w:spacing w:after="240" w:line="260" w:lineRule="auto"/>
        <w:jc w:val="center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Cycle 3 — sciences et technologie / géographie</w:t>
      </w:r>
    </w:p>
    <w:p w14:paraId="5D077262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La Transat Café L'Or, qui s'appelait auparavant la Transat Jacques Vabre, est une course transatlantique qui se court en double : deux skippers se relaient à bord du même bateau, jour et nuit. Le bateau avance uniquement grâce à la force du vent.</w:t>
      </w:r>
    </w:p>
    <w:p w14:paraId="01BC0B32" w14:textId="6E8E6039" w:rsidR="008D0818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Le départ est donné au Havre, en Normandie, à la fin du mois d'octobre. L'arrivée est à Fort-de-France, en Martinique. Pour un bateau comme Initiatives-Cœur, le parcours mesure environ 4 350 milles nautiques (près de</w:t>
      </w:r>
      <w:r w:rsidR="0090778C">
        <w:rPr>
          <w:rFonts w:ascii="Calibri" w:eastAsia="Calibri" w:hAnsi="Calibri" w:cs="Calibri"/>
          <w:color w:val="1A1A1A"/>
          <w:sz w:val="21"/>
          <w:szCs w:val="21"/>
        </w:rPr>
        <w:br/>
      </w:r>
      <w:r>
        <w:rPr>
          <w:rFonts w:ascii="Calibri" w:eastAsia="Calibri" w:hAnsi="Calibri" w:cs="Calibri"/>
          <w:color w:val="1A1A1A"/>
          <w:sz w:val="21"/>
          <w:szCs w:val="21"/>
        </w:rPr>
        <w:t>8 000 kilomètres) et dure de 10 à 14 jours.</w:t>
      </w:r>
    </w:p>
    <w:p w14:paraId="26063EBA" w14:textId="26DD122E" w:rsidR="008D0818" w:rsidRDefault="0090778C">
      <w:pPr>
        <w:spacing w:after="100" w:line="260" w:lineRule="auto"/>
      </w:pPr>
      <w:proofErr w:type="gramStart"/>
      <w:r>
        <w:rPr>
          <w:rFonts w:ascii="Calibri" w:eastAsia="Calibri" w:hAnsi="Calibri" w:cs="Calibri"/>
          <w:color w:val="1A1A1A"/>
          <w:sz w:val="21"/>
          <w:szCs w:val="21"/>
        </w:rPr>
        <w:t xml:space="preserve">Cette </w:t>
      </w:r>
      <w:r w:rsidR="00000000">
        <w:rPr>
          <w:rFonts w:ascii="Calibri" w:eastAsia="Calibri" w:hAnsi="Calibri" w:cs="Calibri"/>
          <w:color w:val="1A1A1A"/>
          <w:sz w:val="21"/>
          <w:szCs w:val="21"/>
        </w:rPr>
        <w:t>transatlantique</w:t>
      </w:r>
      <w:proofErr w:type="gramEnd"/>
      <w:r w:rsidR="00000000">
        <w:rPr>
          <w:rFonts w:ascii="Calibri" w:eastAsia="Calibri" w:hAnsi="Calibri" w:cs="Calibri"/>
          <w:color w:val="1A1A1A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1A1A1A"/>
          <w:sz w:val="21"/>
          <w:szCs w:val="21"/>
        </w:rPr>
        <w:t>se court à</w:t>
      </w:r>
      <w:r w:rsidR="00000000">
        <w:rPr>
          <w:rFonts w:ascii="Calibri" w:eastAsia="Calibri" w:hAnsi="Calibri" w:cs="Calibri"/>
          <w:color w:val="1A1A1A"/>
          <w:sz w:val="21"/>
          <w:szCs w:val="21"/>
        </w:rPr>
        <w:t xml:space="preserve"> deux, on navigue par quarts : pendant qu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’un skipper </w:t>
      </w:r>
      <w:r w:rsidR="00000000">
        <w:rPr>
          <w:rFonts w:ascii="Calibri" w:eastAsia="Calibri" w:hAnsi="Calibri" w:cs="Calibri"/>
          <w:color w:val="1A1A1A"/>
          <w:sz w:val="21"/>
          <w:szCs w:val="21"/>
        </w:rPr>
        <w:t xml:space="preserve">manœuvre sur le pont, l'autre dort </w:t>
      </w:r>
      <w:r>
        <w:rPr>
          <w:rFonts w:ascii="Calibri" w:eastAsia="Calibri" w:hAnsi="Calibri" w:cs="Calibri"/>
          <w:color w:val="1A1A1A"/>
          <w:sz w:val="21"/>
          <w:szCs w:val="21"/>
        </w:rPr>
        <w:t>dans la cabine</w:t>
      </w:r>
      <w:r w:rsidR="00000000">
        <w:rPr>
          <w:rFonts w:ascii="Calibri" w:eastAsia="Calibri" w:hAnsi="Calibri" w:cs="Calibri"/>
          <w:color w:val="1A1A1A"/>
          <w:sz w:val="21"/>
          <w:szCs w:val="21"/>
        </w:rPr>
        <w:t>, souvent tout habillé.</w:t>
      </w:r>
    </w:p>
    <w:p w14:paraId="58A13CF0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À bord, la place est comptée et chaque kilo embarqué ralentit le bateau : deux personnes doivent tenir dans le même espace. Il faut choisir ce que l'on emporte.</w:t>
      </w:r>
    </w:p>
    <w:p w14:paraId="3CABAC16" w14:textId="77777777" w:rsidR="008D0818" w:rsidRDefault="008D0818">
      <w:pPr>
        <w:spacing w:after="60"/>
      </w:pPr>
    </w:p>
    <w:p w14:paraId="20F5AD39" w14:textId="77777777" w:rsidR="008D0818" w:rsidRDefault="00000000">
      <w:pPr>
        <w:spacing w:after="180" w:line="260" w:lineRule="auto"/>
      </w:pPr>
      <w:r>
        <w:rPr>
          <w:rFonts w:ascii="Calibri" w:eastAsia="Calibri" w:hAnsi="Calibri" w:cs="Calibri"/>
          <w:b/>
          <w:bCs/>
          <w:color w:val="C0392B"/>
          <w:sz w:val="23"/>
          <w:szCs w:val="23"/>
        </w:rPr>
        <w:t>Quels vêtements (chaud, froid, pluie, soleil…) Violette doit-elle mettre dans son sac pour aller du Havre à la Martinique ?</w:t>
      </w:r>
    </w:p>
    <w:p w14:paraId="0C032666" w14:textId="77777777" w:rsidR="008D0818" w:rsidRDefault="00000000">
      <w:pPr>
        <w:spacing w:after="24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En utilisant la carte du parcours, les documents ci-après et tes connaissances, tu rédigeras ta réponse sous la forme d'un raisonnement construit, de quelques lignes pour chaque zone climatique traversée.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0"/>
        <w:gridCol w:w="2200"/>
      </w:tblGrid>
      <w:tr w:rsidR="008D0818" w14:paraId="699A00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50" w:type="dxa"/>
            <w:shd w:val="clear" w:color="auto" w:fill="E8EDF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E4BD7E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>Critères de réussite</w:t>
            </w:r>
          </w:p>
        </w:tc>
        <w:tc>
          <w:tcPr>
            <w:tcW w:w="2200" w:type="dxa"/>
            <w:shd w:val="clear" w:color="auto" w:fill="E8EDF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466B95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>Barème</w:t>
            </w:r>
          </w:p>
        </w:tc>
      </w:tr>
      <w:tr w:rsidR="008D0818" w14:paraId="6E46B4A6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18ECF9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S'informer à partir de la carte et des documents</w:t>
            </w:r>
          </w:p>
          <w:p w14:paraId="5B47FD86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1A1A1A"/>
              </w:rPr>
              <w:t>je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relève les températures et les zones traversées)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D5DB30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6 points</w:t>
            </w:r>
          </w:p>
        </w:tc>
      </w:tr>
      <w:tr w:rsidR="008D0818" w14:paraId="3325AFA5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8D3A05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Apporter des connaissances</w:t>
            </w:r>
          </w:p>
          <w:p w14:paraId="29F79315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1A1A1A"/>
              </w:rPr>
              <w:t>ce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que je sais déjà sur le froid, le chaud, la pluie, le vent)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D24820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 points</w:t>
            </w:r>
          </w:p>
        </w:tc>
      </w:tr>
      <w:tr w:rsidR="008D0818" w14:paraId="5C2D18FD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D01360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Conclure : je rédige une conclusion qui découle de mes observations et de mes connaissances.</w:t>
            </w:r>
          </w:p>
          <w:p w14:paraId="148419D4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Je n'utilise pas de « car » ni de « parce que ».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DF863A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 points</w:t>
            </w:r>
          </w:p>
        </w:tc>
      </w:tr>
      <w:tr w:rsidR="008D0818" w14:paraId="4E92E9C6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248B69" w14:textId="77777777" w:rsidR="008D0818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Rédiger mon raisonnement en faisant apparaître clairement mes observations, mes documents, mes connaissances et ma conclusion.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050B65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8 points</w:t>
            </w:r>
          </w:p>
        </w:tc>
      </w:tr>
    </w:tbl>
    <w:p w14:paraId="751F20BA" w14:textId="77777777" w:rsidR="008D0818" w:rsidRDefault="00000000">
      <w:r>
        <w:br w:type="page"/>
      </w:r>
    </w:p>
    <w:p w14:paraId="46376A91" w14:textId="77777777" w:rsidR="008D0818" w:rsidRDefault="00000000">
      <w:pPr>
        <w:spacing w:after="200" w:line="260" w:lineRule="auto"/>
        <w:jc w:val="center"/>
      </w:pPr>
      <w:r>
        <w:rPr>
          <w:rFonts w:ascii="Calibri" w:eastAsia="Calibri" w:hAnsi="Calibri" w:cs="Calibri"/>
          <w:b/>
          <w:bCs/>
          <w:color w:val="16324F"/>
          <w:sz w:val="26"/>
          <w:szCs w:val="26"/>
        </w:rPr>
        <w:lastRenderedPageBreak/>
        <w:t>Les documents à ta disposition</w:t>
      </w:r>
    </w:p>
    <w:p w14:paraId="57002533" w14:textId="77777777" w:rsidR="008D0818" w:rsidRDefault="00000000">
      <w:pPr>
        <w:spacing w:before="40" w:after="90"/>
        <w:jc w:val="center"/>
      </w:pPr>
      <w:r>
        <w:rPr>
          <w:noProof/>
        </w:rPr>
        <w:drawing>
          <wp:inline distT="0" distB="0" distL="0" distR="0" wp14:anchorId="76A8A480" wp14:editId="3EBBC733">
            <wp:extent cx="5334000" cy="31623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FE47" w14:textId="77777777" w:rsidR="008D0818" w:rsidRDefault="00000000">
      <w:pPr>
        <w:spacing w:before="40" w:after="90"/>
        <w:jc w:val="center"/>
      </w:pPr>
      <w:r>
        <w:rPr>
          <w:noProof/>
        </w:rPr>
        <w:drawing>
          <wp:inline distT="0" distB="0" distL="0" distR="0" wp14:anchorId="44D5BD61" wp14:editId="56CF0183">
            <wp:extent cx="5715000" cy="1819275"/>
            <wp:effectExtent l="0" t="0" r="0" b="0"/>
            <wp:docPr id="2101414011" name="Image 210141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C117" w14:textId="77777777" w:rsidR="008D0818" w:rsidRDefault="008D0818">
      <w:pPr>
        <w:spacing w:after="80"/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5EBBF82E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1F6FB4"/>
              <w:left w:val="single" w:sz="18" w:space="0" w:color="1F6FB4"/>
              <w:bottom w:val="single" w:sz="4" w:space="0" w:color="1F6FB4"/>
              <w:right w:val="single" w:sz="4" w:space="0" w:color="1F6FB4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FFE33EB" w14:textId="77777777" w:rsidR="008D0818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b/>
                <w:bCs/>
                <w:color w:val="1F6FB4"/>
                <w:sz w:val="21"/>
                <w:szCs w:val="21"/>
              </w:rPr>
              <w:t>Document 3 — Les trois couches du marin</w:t>
            </w:r>
          </w:p>
          <w:p w14:paraId="361AB0CA" w14:textId="77777777" w:rsidR="008D0818" w:rsidRDefault="00000000">
            <w:pPr>
              <w:spacing w:before="40" w:after="90"/>
              <w:jc w:val="center"/>
            </w:pPr>
            <w:r>
              <w:rPr>
                <w:noProof/>
              </w:rPr>
              <w:drawing>
                <wp:inline distT="0" distB="0" distL="0" distR="0" wp14:anchorId="5E79DF2C" wp14:editId="047379FF">
                  <wp:extent cx="3810000" cy="2038350"/>
                  <wp:effectExtent l="0" t="0" r="0" b="0"/>
                  <wp:docPr id="841795738" name="Image 841795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CF6DF" w14:textId="77777777" w:rsidR="008D0818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Pour se protéger, Violette ne met pas un seul gros vêtement : elle superpose trois couches.</w:t>
            </w:r>
          </w:p>
          <w:p w14:paraId="5B979969" w14:textId="77777777" w:rsidR="008D0818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1. La première couche est portée directement sur la peau. Elle est faite d'une matière technique qui évacue la transpiration. Le coton est interdit : il garde l'eau et refroidit le corps.</w:t>
            </w:r>
          </w:p>
          <w:p w14:paraId="61E52729" w14:textId="77777777" w:rsidR="008D0818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2. La deuxième couche garde la chaleur : c'est une polaire, plus ou moins épaisse selon la température de l'eau.</w:t>
            </w:r>
          </w:p>
          <w:p w14:paraId="2F1C3DD1" w14:textId="77777777" w:rsidR="008D0818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3. La troisième couche protège du vent et des paquets de mer : c'est le ciré, composé d'une salopette et d'une veste. Il doit être imperméable, mais aussi respirant pour éviter la buée à l'intérieur.</w:t>
            </w:r>
          </w:p>
          <w:p w14:paraId="697C404F" w14:textId="77777777" w:rsidR="008D0818" w:rsidRPr="0090778C" w:rsidRDefault="00000000">
            <w:pPr>
              <w:spacing w:after="60" w:line="260" w:lineRule="auto"/>
              <w:rPr>
                <w:i/>
                <w:iCs/>
                <w:sz w:val="16"/>
                <w:szCs w:val="16"/>
              </w:rPr>
            </w:pPr>
            <w:r w:rsidRPr="0090778C">
              <w:rPr>
                <w:rFonts w:ascii="Calibri" w:eastAsia="Calibri" w:hAnsi="Calibri" w:cs="Calibri"/>
                <w:i/>
                <w:iCs/>
                <w:color w:val="1A1A1A"/>
                <w:sz w:val="16"/>
                <w:szCs w:val="16"/>
              </w:rPr>
              <w:t>D'après le blog Initiatives, « Les vêtements du navigateur ».</w:t>
            </w:r>
          </w:p>
        </w:tc>
      </w:tr>
    </w:tbl>
    <w:p w14:paraId="6C2CE29C" w14:textId="77777777" w:rsidR="008D0818" w:rsidRDefault="00000000">
      <w:r>
        <w:br w:type="page"/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6FBBAE40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B4531A"/>
              <w:left w:val="single" w:sz="18" w:space="0" w:color="B4531A"/>
              <w:bottom w:val="single" w:sz="4" w:space="0" w:color="B4531A"/>
              <w:right w:val="single" w:sz="4" w:space="0" w:color="B4531A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85"/>
              <w:gridCol w:w="6065"/>
            </w:tblGrid>
            <w:tr w:rsidR="008D0818" w14:paraId="461740F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50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10FE7C14" w14:textId="77777777" w:rsidR="008D0818" w:rsidRDefault="00000000">
                  <w:pPr>
                    <w:spacing w:before="40" w:after="90"/>
                    <w:jc w:val="center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5D1BEB66" wp14:editId="13229800">
                        <wp:extent cx="1857375" cy="1704975"/>
                        <wp:effectExtent l="0" t="0" r="0" b="0"/>
                        <wp:docPr id="1355029093" name="Image 13550290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5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0DEAB30E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B4531A"/>
                      <w:sz w:val="21"/>
                      <w:szCs w:val="21"/>
                    </w:rPr>
                    <w:t>Document 4 — Du crachin normand aux alizés</w:t>
                  </w:r>
                </w:p>
                <w:p w14:paraId="7FE3E4DE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Le départ a lieu fin octobre : il pleut, il vente et les vagues passent sur le pont. À bord, presque tout est humide et il est très difficile de faire sécher un vêtement. Un vêtement mouillé refroidit le corps.</w:t>
                  </w:r>
                </w:p>
                <w:p w14:paraId="64D00F1C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Le vent refroidit lui aussi beaucoup : par 15 °C avec un vent de 50 km/h, on a l'impression qu'il fait seulement 5 °C.</w:t>
                  </w:r>
                </w:p>
                <w:p w14:paraId="1CE085C2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Deux semaines plus tard, à l'arrivée, c'est l'inverse : près de 30 °C, un soleil qui brûle la peau, et jusqu'à 40 °C à l'intérieur du bateau, où il n'y a pas de climatisation.</w:t>
                  </w:r>
                </w:p>
                <w:p w14:paraId="6C781C1F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Comme on navigue en double et par quarts, chacune se change très peu : elle dort souvent avec sa première couche sur elle, prête à remonter sur le pont.</w:t>
                  </w:r>
                </w:p>
                <w:p w14:paraId="56DBB763" w14:textId="01BD6227" w:rsidR="008D0818" w:rsidRDefault="0090778C">
                  <w:pPr>
                    <w:spacing w:after="60" w:line="260" w:lineRule="auto"/>
                  </w:pPr>
                  <w:r w:rsidRPr="0090778C">
                    <w:rPr>
                      <w:rFonts w:ascii="Calibri" w:eastAsia="Calibri" w:hAnsi="Calibri" w:cs="Calibri"/>
                      <w:i/>
                      <w:iCs/>
                      <w:color w:val="1A1A1A"/>
                      <w:sz w:val="16"/>
                      <w:szCs w:val="16"/>
                    </w:rPr>
                    <w:t>D'après le blog Initiatives, « Les vêtements du navigateur ».</w:t>
                  </w:r>
                </w:p>
              </w:tc>
            </w:tr>
          </w:tbl>
          <w:p w14:paraId="0524CC3B" w14:textId="77777777" w:rsidR="008D0818" w:rsidRDefault="008D0818"/>
        </w:tc>
      </w:tr>
    </w:tbl>
    <w:p w14:paraId="0E18BDA5" w14:textId="77777777" w:rsidR="008D0818" w:rsidRDefault="008D0818">
      <w:pPr>
        <w:spacing w:after="160"/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0C06DCEE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16324F"/>
              <w:left w:val="single" w:sz="18" w:space="0" w:color="16324F"/>
              <w:bottom w:val="single" w:sz="4" w:space="0" w:color="16324F"/>
              <w:right w:val="single" w:sz="4" w:space="0" w:color="16324F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80"/>
              <w:gridCol w:w="7670"/>
            </w:tblGrid>
            <w:tr w:rsidR="008D0818" w14:paraId="6E56F8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0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66302819" w14:textId="77777777" w:rsidR="008D0818" w:rsidRDefault="00000000">
                  <w:pPr>
                    <w:spacing w:before="40" w:after="9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12DF9B7" wp14:editId="4BD1A06B">
                        <wp:extent cx="838200" cy="1724025"/>
                        <wp:effectExtent l="0" t="0" r="0" b="0"/>
                        <wp:docPr id="1768841824" name="Image 17688418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75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607F3A05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6324F"/>
                      <w:sz w:val="21"/>
                      <w:szCs w:val="21"/>
                    </w:rPr>
                    <w:t>Document 5 — Les équipements obligatoires</w:t>
                  </w:r>
                </w:p>
                <w:p w14:paraId="0BE1C416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Quelle que soit la zone traversée, la skipper porte un harnais relié au bateau par une longe, ainsi qu'un gilet de sauvetage pour les manœuvres sur le pont.</w:t>
                  </w:r>
                </w:p>
                <w:p w14:paraId="6F2C338A" w14:textId="77777777" w:rsidR="008D0818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Elle emporte aussi une combinaison de survie en néoprène, qui couvre tout le corps. Elle permet de tenir plusieurs heures dans l'eau sans mourir de froid, en attendant les secours.</w:t>
                  </w:r>
                </w:p>
                <w:p w14:paraId="0DC23424" w14:textId="2F751048" w:rsidR="008D0818" w:rsidRDefault="0090778C">
                  <w:pPr>
                    <w:spacing w:after="60" w:line="260" w:lineRule="auto"/>
                  </w:pPr>
                  <w:r w:rsidRPr="0090778C">
                    <w:rPr>
                      <w:rFonts w:ascii="Calibri" w:eastAsia="Calibri" w:hAnsi="Calibri" w:cs="Calibri"/>
                      <w:i/>
                      <w:iCs/>
                      <w:color w:val="1A1A1A"/>
                      <w:sz w:val="16"/>
                      <w:szCs w:val="16"/>
                    </w:rPr>
                    <w:t>D'après le blog Initiatives, « Les vêtements du navigateur ».</w:t>
                  </w:r>
                </w:p>
              </w:tc>
            </w:tr>
          </w:tbl>
          <w:p w14:paraId="19772D05" w14:textId="77777777" w:rsidR="008D0818" w:rsidRDefault="008D0818"/>
        </w:tc>
      </w:tr>
    </w:tbl>
    <w:p w14:paraId="7E564E34" w14:textId="77777777" w:rsidR="008D0818" w:rsidRDefault="008D0818">
      <w:pPr>
        <w:spacing w:after="220"/>
      </w:pPr>
    </w:p>
    <w:p w14:paraId="5003267D" w14:textId="77777777" w:rsidR="008D0818" w:rsidRDefault="00000000">
      <w:pPr>
        <w:spacing w:after="60" w:line="260" w:lineRule="auto"/>
      </w:pPr>
      <w:r>
        <w:rPr>
          <w:rFonts w:ascii="Calibri" w:eastAsia="Calibri" w:hAnsi="Calibri" w:cs="Calibri"/>
          <w:b/>
          <w:bCs/>
          <w:color w:val="B4531A"/>
          <w:sz w:val="24"/>
          <w:szCs w:val="24"/>
        </w:rPr>
        <w:t>Coups de pouce</w:t>
      </w:r>
    </w:p>
    <w:p w14:paraId="23E85E28" w14:textId="120D3D63" w:rsidR="008D0818" w:rsidRDefault="00000000">
      <w:pPr>
        <w:spacing w:after="140" w:line="260" w:lineRule="auto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À utiliser si tu es bloqué(e)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650"/>
      </w:tblGrid>
      <w:tr w:rsidR="008D0818" w14:paraId="04BBDE11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70E8B8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1 — Je m'informe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9C9990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Repère sur la carte (doc 1) les trois zones climatiques traversées. Dans laquelle fait-il le plus froid ? le plus chaud ?</w:t>
            </w:r>
          </w:p>
        </w:tc>
      </w:tr>
      <w:tr w:rsidR="008D0818" w14:paraId="5CE5AEFE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42E0DB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2 — Je réfléchis zone par zone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B9119E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 xml:space="preserve">Pour chaque zone, </w:t>
            </w:r>
            <w:proofErr w:type="spellStart"/>
            <w:r>
              <w:rPr>
                <w:rFonts w:ascii="Calibri" w:eastAsia="Calibri" w:hAnsi="Calibri" w:cs="Calibri"/>
                <w:color w:val="1A1A1A"/>
              </w:rPr>
              <w:t>pose-toi</w:t>
            </w:r>
            <w:proofErr w:type="spellEnd"/>
            <w:r>
              <w:rPr>
                <w:rFonts w:ascii="Calibri" w:eastAsia="Calibri" w:hAnsi="Calibri" w:cs="Calibri"/>
                <w:color w:val="1A1A1A"/>
              </w:rPr>
              <w:t xml:space="preserve"> ces trois questions : quelle température ? quel temps (pluie, vagues, vent, soleil) ? donc quels vêtements ?</w:t>
            </w:r>
          </w:p>
        </w:tc>
      </w:tr>
      <w:tr w:rsidR="008D0818" w14:paraId="1EE27AAD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7722E2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3 — Je rédige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82256C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Utilise ces débuts de phrases : « Sur la carte, je vois que… » — « Le document 2 m'apprend que… » — « Je sais que… » — « Donc, dans cette zone, Violette doit emporter… »</w:t>
            </w:r>
          </w:p>
        </w:tc>
      </w:tr>
      <w:tr w:rsidR="008D0818" w14:paraId="7C03F7A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88FB89" w14:textId="77777777" w:rsidR="008D0818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4 — Les mots pour le dire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26BBEB" w14:textId="77777777" w:rsidR="008D0818" w:rsidRDefault="00000000">
            <w:pPr>
              <w:spacing w:after="100" w:line="260" w:lineRule="auto"/>
            </w:pPr>
            <w:proofErr w:type="gramStart"/>
            <w:r>
              <w:rPr>
                <w:rFonts w:ascii="Calibri" w:eastAsia="Calibri" w:hAnsi="Calibri" w:cs="Calibri"/>
                <w:color w:val="1A1A1A"/>
              </w:rPr>
              <w:t>couche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· sous-vêtement technique · polaire · ciré · salopette · veste · bottes · gants · bonnet · casquette · lunettes de soleil · crème solaire · vêtements légers · harnais · longe · gilet de sauvetage · combinaison de survie · imperméable · respirant · humidité · quart · alizés</w:t>
            </w:r>
          </w:p>
        </w:tc>
      </w:tr>
    </w:tbl>
    <w:p w14:paraId="3F413808" w14:textId="77777777" w:rsidR="008D0818" w:rsidRDefault="00000000">
      <w:r>
        <w:br w:type="page"/>
      </w:r>
    </w:p>
    <w:p w14:paraId="440F6DBD" w14:textId="77777777" w:rsidR="008D0818" w:rsidRDefault="00000000">
      <w:pPr>
        <w:spacing w:after="60" w:line="260" w:lineRule="auto"/>
      </w:pPr>
      <w:r>
        <w:rPr>
          <w:rFonts w:ascii="Calibri" w:eastAsia="Calibri" w:hAnsi="Calibri" w:cs="Calibri"/>
          <w:b/>
          <w:bCs/>
          <w:color w:val="16324F"/>
          <w:sz w:val="26"/>
          <w:szCs w:val="26"/>
        </w:rPr>
        <w:lastRenderedPageBreak/>
        <w:t>Ma réponse</w:t>
      </w:r>
    </w:p>
    <w:p w14:paraId="1EF1B58B" w14:textId="77777777" w:rsidR="008D0818" w:rsidRDefault="00000000">
      <w:pPr>
        <w:spacing w:after="200" w:line="260" w:lineRule="auto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N'oublie pas : une partie pour chaque zone, puis une conclusion.</w:t>
      </w:r>
    </w:p>
    <w:p w14:paraId="39CE4CB8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1F6FB4"/>
          <w:sz w:val="21"/>
          <w:szCs w:val="21"/>
        </w:rPr>
        <w:t>Zone 1 — la Manche et le golfe de Gascogne (climat tempéré)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5D335BE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A6203AA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1024217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659DA9B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4BAD004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552370D8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1E0EA2E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6F0C6FD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5C62F64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28CBE08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0B71196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5B8EAC33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0CE7C448" w14:textId="77777777" w:rsidR="008D0818" w:rsidRDefault="008D0818">
      <w:pPr>
        <w:spacing w:after="140"/>
      </w:pPr>
    </w:p>
    <w:p w14:paraId="3261C56A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B4531A"/>
          <w:sz w:val="21"/>
          <w:szCs w:val="21"/>
        </w:rPr>
        <w:t>Zone 2 — Madère et les Canaries (climat subtropical)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6F28D23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6BDF4361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1BAF7B5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0C14F95F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37D3E3F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61AA90B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5982403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56DC38F7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3B9A22F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74E62158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6FAA1F2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233CD452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6C7A4BC6" w14:textId="77777777" w:rsidR="008D0818" w:rsidRDefault="008D0818">
      <w:pPr>
        <w:spacing w:after="140"/>
      </w:pPr>
    </w:p>
    <w:p w14:paraId="2AB9C9B7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>Zone 3 — le Cap-Vert puis la Martinique (climat tropical)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1E1AA93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47C42C7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6C0D0D1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7FDA12B8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01F01CA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BBBE294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4FAC11C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73885183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29C00D3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7336540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2A45E47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7C6A21C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5659757A" w14:textId="77777777" w:rsidR="008D0818" w:rsidRDefault="008D0818">
      <w:pPr>
        <w:spacing w:after="140"/>
      </w:pPr>
    </w:p>
    <w:p w14:paraId="40FCAC87" w14:textId="77777777" w:rsidR="008D0818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>Ma conclusion : ce que je mets finalement dans le sac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D0818" w14:paraId="419EA16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8737D67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62642B4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7DA29CBE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527F1A8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7DDC945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0C352DF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712AA628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D0818" w14:paraId="268C976C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6F302F1E" w14:textId="77777777" w:rsidR="008D0818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7A99D7EF" w14:textId="77777777" w:rsidR="008D0818" w:rsidRDefault="008D0818">
      <w:pPr>
        <w:spacing w:after="140"/>
      </w:pPr>
    </w:p>
    <w:p w14:paraId="7AFDD386" w14:textId="77777777" w:rsidR="008D0818" w:rsidRDefault="00000000">
      <w:pPr>
        <w:spacing w:line="260" w:lineRule="auto"/>
        <w:jc w:val="center"/>
      </w:pP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Source des documents : blog Initiatives — « Les vêtements du navigateur », Violette Dorange / Initiatives-Cœur. Illustrations : Initiatives-Cœur.</w:t>
      </w:r>
    </w:p>
    <w:sectPr w:rsidR="008D0818">
      <w:pgSz w:w="11906" w:h="16838"/>
      <w:pgMar w:top="900" w:right="1000" w:bottom="8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B756F0"/>
    <w:multiLevelType w:val="hybridMultilevel"/>
    <w:tmpl w:val="DA604234"/>
    <w:lvl w:ilvl="0" w:tplc="4DCE3142">
      <w:start w:val="1"/>
      <w:numFmt w:val="bullet"/>
      <w:lvlText w:val="●"/>
      <w:lvlJc w:val="left"/>
      <w:pPr>
        <w:ind w:left="720" w:hanging="360"/>
      </w:pPr>
    </w:lvl>
    <w:lvl w:ilvl="1" w:tplc="0ED093FA">
      <w:start w:val="1"/>
      <w:numFmt w:val="bullet"/>
      <w:lvlText w:val="○"/>
      <w:lvlJc w:val="left"/>
      <w:pPr>
        <w:ind w:left="1440" w:hanging="360"/>
      </w:pPr>
    </w:lvl>
    <w:lvl w:ilvl="2" w:tplc="8BE0BC08">
      <w:start w:val="1"/>
      <w:numFmt w:val="bullet"/>
      <w:lvlText w:val="■"/>
      <w:lvlJc w:val="left"/>
      <w:pPr>
        <w:ind w:left="2160" w:hanging="360"/>
      </w:pPr>
    </w:lvl>
    <w:lvl w:ilvl="3" w:tplc="F1528610">
      <w:start w:val="1"/>
      <w:numFmt w:val="bullet"/>
      <w:lvlText w:val="●"/>
      <w:lvlJc w:val="left"/>
      <w:pPr>
        <w:ind w:left="2880" w:hanging="360"/>
      </w:pPr>
    </w:lvl>
    <w:lvl w:ilvl="4" w:tplc="7FDA6ADE">
      <w:start w:val="1"/>
      <w:numFmt w:val="bullet"/>
      <w:lvlText w:val="○"/>
      <w:lvlJc w:val="left"/>
      <w:pPr>
        <w:ind w:left="3600" w:hanging="360"/>
      </w:pPr>
    </w:lvl>
    <w:lvl w:ilvl="5" w:tplc="5F3CEB0C">
      <w:start w:val="1"/>
      <w:numFmt w:val="bullet"/>
      <w:lvlText w:val="■"/>
      <w:lvlJc w:val="left"/>
      <w:pPr>
        <w:ind w:left="4320" w:hanging="360"/>
      </w:pPr>
    </w:lvl>
    <w:lvl w:ilvl="6" w:tplc="D7CEA75E">
      <w:start w:val="1"/>
      <w:numFmt w:val="bullet"/>
      <w:lvlText w:val="●"/>
      <w:lvlJc w:val="left"/>
      <w:pPr>
        <w:ind w:left="5040" w:hanging="360"/>
      </w:pPr>
    </w:lvl>
    <w:lvl w:ilvl="7" w:tplc="5AEEF89E">
      <w:start w:val="1"/>
      <w:numFmt w:val="bullet"/>
      <w:lvlText w:val="●"/>
      <w:lvlJc w:val="left"/>
      <w:pPr>
        <w:ind w:left="5760" w:hanging="360"/>
      </w:pPr>
    </w:lvl>
    <w:lvl w:ilvl="8" w:tplc="4F56ECF2">
      <w:start w:val="1"/>
      <w:numFmt w:val="bullet"/>
      <w:lvlText w:val="●"/>
      <w:lvlJc w:val="left"/>
      <w:pPr>
        <w:ind w:left="6480" w:hanging="360"/>
      </w:pPr>
    </w:lvl>
  </w:abstractNum>
  <w:num w:numId="1" w16cid:durableId="421396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818"/>
    <w:rsid w:val="0033572A"/>
    <w:rsid w:val="008D0818"/>
    <w:rsid w:val="0090778C"/>
    <w:rsid w:val="00CE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9E353F"/>
  <w15:docId w15:val="{46908D44-A8B8-4446-A157-B856E082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810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 le sac du skipper — La Transat Café L'Or — Le Havre / Martinique</dc:title>
  <dc:creator>Fiche pédagogique</dc:creator>
  <cp:lastModifiedBy>Silvie Nizet</cp:lastModifiedBy>
  <cp:revision>3</cp:revision>
  <dcterms:created xsi:type="dcterms:W3CDTF">2026-08-28T09:13:00Z</dcterms:created>
  <dcterms:modified xsi:type="dcterms:W3CDTF">2026-08-28T09:45:00Z</dcterms:modified>
</cp:coreProperties>
</file>