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639E04" w14:textId="77777777" w:rsidR="004F45B7" w:rsidRDefault="00000000">
      <w:pPr>
        <w:spacing w:after="40" w:line="260" w:lineRule="auto"/>
        <w:jc w:val="center"/>
      </w:pPr>
      <w:r>
        <w:rPr>
          <w:rFonts w:ascii="Calibri" w:eastAsia="Calibri" w:hAnsi="Calibri" w:cs="Calibri"/>
          <w:b/>
          <w:bCs/>
          <w:color w:val="C0392B"/>
          <w:sz w:val="19"/>
          <w:szCs w:val="19"/>
        </w:rPr>
        <w:t>FICHE PROFESSEUR</w:t>
      </w:r>
    </w:p>
    <w:p w14:paraId="7EB20246" w14:textId="77777777" w:rsidR="004F45B7" w:rsidRDefault="00000000">
      <w:pPr>
        <w:spacing w:after="40" w:line="260" w:lineRule="auto"/>
        <w:jc w:val="center"/>
      </w:pPr>
      <w:r>
        <w:rPr>
          <w:rFonts w:ascii="Calibri" w:eastAsia="Calibri" w:hAnsi="Calibri" w:cs="Calibri"/>
          <w:b/>
          <w:bCs/>
          <w:color w:val="16324F"/>
          <w:sz w:val="30"/>
          <w:szCs w:val="30"/>
        </w:rPr>
        <w:t>Tâche complexe : Dans le sac du skipper</w:t>
      </w:r>
    </w:p>
    <w:p w14:paraId="0E0E3D2E" w14:textId="77777777" w:rsidR="004F45B7" w:rsidRDefault="00000000">
      <w:pPr>
        <w:spacing w:after="60" w:line="260" w:lineRule="auto"/>
        <w:jc w:val="center"/>
      </w:pPr>
      <w:r>
        <w:rPr>
          <w:rFonts w:ascii="Calibri" w:eastAsia="Calibri" w:hAnsi="Calibri" w:cs="Calibri"/>
          <w:b/>
          <w:bCs/>
          <w:color w:val="C0392B"/>
          <w:sz w:val="24"/>
          <w:szCs w:val="24"/>
        </w:rPr>
        <w:t>La Transat Café L'Or — Le Havre / Martinique</w:t>
      </w:r>
    </w:p>
    <w:p w14:paraId="534DCA07" w14:textId="77777777" w:rsidR="004F45B7" w:rsidRDefault="00000000">
      <w:pPr>
        <w:spacing w:after="120" w:line="260" w:lineRule="auto"/>
        <w:jc w:val="center"/>
      </w:pPr>
      <w:r>
        <w:rPr>
          <w:rFonts w:ascii="Calibri" w:eastAsia="Calibri" w:hAnsi="Calibri" w:cs="Calibri"/>
          <w:i/>
          <w:iCs/>
          <w:color w:val="555555"/>
          <w:sz w:val="19"/>
          <w:szCs w:val="19"/>
        </w:rPr>
        <w:t>Cycle 3 (CM1 · CM2 · 6e) — sciences et technologie / géographie — durée : 45 min + 15 min de mise en commun</w:t>
      </w:r>
    </w:p>
    <w:p w14:paraId="6A4C50D9" w14:textId="77777777" w:rsidR="004F45B7" w:rsidRDefault="00000000">
      <w:pPr>
        <w:pBdr>
          <w:bottom w:val="single" w:sz="8" w:space="3" w:color="16324F"/>
        </w:pBdr>
        <w:spacing w:before="260" w:after="130"/>
      </w:pPr>
      <w:r>
        <w:rPr>
          <w:rFonts w:ascii="Calibri" w:eastAsia="Calibri" w:hAnsi="Calibri" w:cs="Calibri"/>
          <w:b/>
          <w:bCs/>
          <w:color w:val="16324F"/>
          <w:sz w:val="24"/>
          <w:szCs w:val="24"/>
        </w:rPr>
        <w:t>1. Le problème posé aux élèves</w:t>
      </w:r>
    </w:p>
    <w:p w14:paraId="0CC67AAA" w14:textId="77777777" w:rsidR="004F45B7" w:rsidRDefault="00000000">
      <w:pPr>
        <w:spacing w:after="90" w:line="260" w:lineRule="auto"/>
      </w:pPr>
      <w:r>
        <w:rPr>
          <w:rFonts w:ascii="Calibri" w:eastAsia="Calibri" w:hAnsi="Calibri" w:cs="Calibri"/>
          <w:i/>
          <w:iCs/>
          <w:color w:val="1A1A1A"/>
          <w:sz w:val="21"/>
          <w:szCs w:val="21"/>
        </w:rPr>
        <w:t>« Quels vêtements (chaud, froid, pluie, soleil…) Violette doit-elle mettre dans son sac pour aller du Havre à la Martinique ? »</w:t>
      </w:r>
    </w:p>
    <w:p w14:paraId="355C7977" w14:textId="77777777" w:rsidR="004F45B7" w:rsidRDefault="00000000">
      <w:pPr>
        <w:spacing w:after="100" w:line="260" w:lineRule="auto"/>
      </w:pPr>
      <w:r>
        <w:rPr>
          <w:rFonts w:ascii="Calibri" w:eastAsia="Calibri" w:hAnsi="Calibri" w:cs="Calibri"/>
          <w:color w:val="1A1A1A"/>
        </w:rPr>
        <w:t>La tâche est complexe parce qu'aucun document ne donne la réponse : l'élève doit croiser une carte, un graphique de températures et trois textes, puis produire un écrit organisé. Le contexte de la Transat Café L'Or ajoute une contrainte propre à la course en double — deux personnes, un seul bateau, des quarts jour et nuit — qui explique le besoin de vêtements faciles et rapides à enfiler.</w:t>
      </w:r>
    </w:p>
    <w:p w14:paraId="37AC9C6D" w14:textId="77777777" w:rsidR="004F45B7" w:rsidRDefault="00000000">
      <w:pPr>
        <w:pBdr>
          <w:bottom w:val="single" w:sz="8" w:space="3" w:color="16324F"/>
        </w:pBdr>
        <w:spacing w:before="260" w:after="130"/>
      </w:pPr>
      <w:r>
        <w:rPr>
          <w:rFonts w:ascii="Calibri" w:eastAsia="Calibri" w:hAnsi="Calibri" w:cs="Calibri"/>
          <w:b/>
          <w:bCs/>
          <w:color w:val="16324F"/>
          <w:sz w:val="24"/>
          <w:szCs w:val="24"/>
        </w:rPr>
        <w:t>2. Objectifs et liens avec les programmes</w:t>
      </w:r>
    </w:p>
    <w:p w14:paraId="73F9E566" w14:textId="77777777" w:rsidR="004F45B7" w:rsidRDefault="00000000">
      <w:pPr>
        <w:spacing w:before="150" w:after="70"/>
      </w:pPr>
      <w:r>
        <w:rPr>
          <w:rFonts w:ascii="Calibri" w:eastAsia="Calibri" w:hAnsi="Calibri" w:cs="Calibri"/>
          <w:b/>
          <w:bCs/>
          <w:sz w:val="21"/>
          <w:szCs w:val="21"/>
        </w:rPr>
        <w:t>Objectifs d'apprentissage</w:t>
      </w:r>
    </w:p>
    <w:p w14:paraId="54E27828" w14:textId="77777777" w:rsidR="004F45B7" w:rsidRDefault="00000000">
      <w:pPr>
        <w:spacing w:after="50" w:line="250" w:lineRule="auto"/>
        <w:ind w:left="340" w:hanging="200"/>
      </w:pPr>
      <w:r>
        <w:rPr>
          <w:rFonts w:ascii="Calibri" w:eastAsia="Calibri" w:hAnsi="Calibri" w:cs="Calibri"/>
          <w:color w:val="1A1A1A"/>
        </w:rPr>
        <w:t>— Relier la position sur la carte (latitude) au climat et à la température.</w:t>
      </w:r>
    </w:p>
    <w:p w14:paraId="0F288B59" w14:textId="77777777" w:rsidR="004F45B7" w:rsidRDefault="00000000">
      <w:pPr>
        <w:spacing w:after="50" w:line="250" w:lineRule="auto"/>
        <w:ind w:left="340" w:hanging="200"/>
      </w:pPr>
      <w:r>
        <w:rPr>
          <w:rFonts w:ascii="Calibri" w:eastAsia="Calibri" w:hAnsi="Calibri" w:cs="Calibri"/>
          <w:color w:val="1A1A1A"/>
        </w:rPr>
        <w:t>— Nommer et situer les zones climatiques traversées : tempérée, subtropicale, tropicale.</w:t>
      </w:r>
    </w:p>
    <w:p w14:paraId="21768FA1" w14:textId="77777777" w:rsidR="004F45B7" w:rsidRDefault="00000000">
      <w:pPr>
        <w:spacing w:after="50" w:line="250" w:lineRule="auto"/>
        <w:ind w:left="340" w:hanging="200"/>
      </w:pPr>
      <w:r>
        <w:rPr>
          <w:rFonts w:ascii="Calibri" w:eastAsia="Calibri" w:hAnsi="Calibri" w:cs="Calibri"/>
          <w:color w:val="1A1A1A"/>
        </w:rPr>
        <w:t>— Comprendre comment un vêtement protège le corps du froid, de la chaleur, de l'eau et du soleil.</w:t>
      </w:r>
    </w:p>
    <w:p w14:paraId="5C70D31A" w14:textId="77777777" w:rsidR="004F45B7" w:rsidRDefault="00000000">
      <w:pPr>
        <w:spacing w:after="50" w:line="250" w:lineRule="auto"/>
        <w:ind w:left="340" w:hanging="200"/>
      </w:pPr>
      <w:r>
        <w:rPr>
          <w:rFonts w:ascii="Calibri" w:eastAsia="Calibri" w:hAnsi="Calibri" w:cs="Calibri"/>
          <w:color w:val="1A1A1A"/>
        </w:rPr>
        <w:t>— Rédiger un raisonnement en articulant observations, connaissances et conclusion.</w:t>
      </w:r>
    </w:p>
    <w:p w14:paraId="6F5F6E73" w14:textId="77777777" w:rsidR="004F45B7" w:rsidRDefault="00000000">
      <w:pPr>
        <w:spacing w:after="50" w:line="250" w:lineRule="auto"/>
        <w:ind w:left="340" w:hanging="200"/>
      </w:pPr>
      <w:r>
        <w:rPr>
          <w:rFonts w:ascii="Calibri" w:eastAsia="Calibri" w:hAnsi="Calibri" w:cs="Calibri"/>
          <w:color w:val="1A1A1A"/>
        </w:rPr>
        <w:t>— Comprendre ce que change la navigation en double, par quarts, sur le choix des vêtements.</w:t>
      </w:r>
    </w:p>
    <w:p w14:paraId="3B1D2218" w14:textId="77777777" w:rsidR="004F45B7" w:rsidRDefault="00000000">
      <w:pPr>
        <w:spacing w:before="150" w:after="70"/>
      </w:pPr>
      <w:r>
        <w:rPr>
          <w:rFonts w:ascii="Calibri" w:eastAsia="Calibri" w:hAnsi="Calibri" w:cs="Calibri"/>
          <w:b/>
          <w:bCs/>
          <w:sz w:val="21"/>
          <w:szCs w:val="21"/>
        </w:rPr>
        <w:t>Compétences du socle et des programmes de cycle 3</w:t>
      </w:r>
    </w:p>
    <w:p w14:paraId="67B1D758" w14:textId="77777777" w:rsidR="004F45B7" w:rsidRDefault="00000000">
      <w:pPr>
        <w:spacing w:after="50" w:line="250" w:lineRule="auto"/>
        <w:ind w:left="340" w:hanging="200"/>
      </w:pPr>
      <w:r>
        <w:rPr>
          <w:rFonts w:ascii="Calibri" w:eastAsia="Calibri" w:hAnsi="Calibri" w:cs="Calibri"/>
          <w:color w:val="1A1A1A"/>
        </w:rPr>
        <w:t>— Sciences et technologie : pratiquer des démarches scientifiques — formuler une réponse à une question à partir de documents ; s'approprier des outils et des méthodes ; pratiquer des langages — rendre compte d'un raisonnement par écrit.</w:t>
      </w:r>
    </w:p>
    <w:p w14:paraId="2C9F4900" w14:textId="77777777" w:rsidR="004F45B7" w:rsidRDefault="00000000">
      <w:pPr>
        <w:spacing w:after="50" w:line="250" w:lineRule="auto"/>
        <w:ind w:left="340" w:hanging="200"/>
      </w:pPr>
      <w:r>
        <w:rPr>
          <w:rFonts w:ascii="Calibri" w:eastAsia="Calibri" w:hAnsi="Calibri" w:cs="Calibri"/>
          <w:color w:val="1A1A1A"/>
        </w:rPr>
        <w:t>— Géographie : se repérer dans l'espace, construire des repères géographiques (planisphère, océan Atlantique, tropique du Cancer, zones climatiques) ; habiter des espaces à fortes contraintes naturelles.</w:t>
      </w:r>
    </w:p>
    <w:p w14:paraId="75C04C67" w14:textId="77777777" w:rsidR="004F45B7" w:rsidRDefault="00000000">
      <w:pPr>
        <w:spacing w:after="50" w:line="250" w:lineRule="auto"/>
        <w:ind w:left="340" w:hanging="200"/>
      </w:pPr>
      <w:r>
        <w:rPr>
          <w:rFonts w:ascii="Calibri" w:eastAsia="Calibri" w:hAnsi="Calibri" w:cs="Calibri"/>
          <w:color w:val="1A1A1A"/>
        </w:rPr>
        <w:t>— Français : écrire un texte organisé d'une quinzaine de lignes ; enrichir le lexique (matières, équipements, météo).</w:t>
      </w:r>
    </w:p>
    <w:p w14:paraId="6D400F97" w14:textId="77777777" w:rsidR="004F45B7" w:rsidRDefault="00000000">
      <w:pPr>
        <w:spacing w:after="50" w:line="250" w:lineRule="auto"/>
        <w:ind w:left="340" w:hanging="200"/>
      </w:pPr>
      <w:r>
        <w:rPr>
          <w:rFonts w:ascii="Calibri" w:eastAsia="Calibri" w:hAnsi="Calibri" w:cs="Calibri"/>
          <w:color w:val="1A1A1A"/>
        </w:rPr>
        <w:t>— Domaine 2 du socle : coopérer, s'organiser, se relire à l'aide d'une grille de réussite.</w:t>
      </w:r>
    </w:p>
    <w:p w14:paraId="4DA2FD94" w14:textId="77777777" w:rsidR="004F45B7" w:rsidRDefault="00000000">
      <w:pPr>
        <w:pBdr>
          <w:bottom w:val="single" w:sz="8" w:space="3" w:color="16324F"/>
        </w:pBdr>
        <w:spacing w:before="260" w:after="130"/>
      </w:pPr>
      <w:r>
        <w:rPr>
          <w:rFonts w:ascii="Calibri" w:eastAsia="Calibri" w:hAnsi="Calibri" w:cs="Calibri"/>
          <w:b/>
          <w:bCs/>
          <w:color w:val="16324F"/>
          <w:sz w:val="24"/>
          <w:szCs w:val="24"/>
        </w:rPr>
        <w:t>3. Matériel et organisation</w:t>
      </w:r>
    </w:p>
    <w:p w14:paraId="00E6FBFF" w14:textId="77777777" w:rsidR="004F45B7" w:rsidRDefault="00000000">
      <w:pPr>
        <w:spacing w:after="50" w:line="250" w:lineRule="auto"/>
        <w:ind w:left="340" w:hanging="200"/>
      </w:pPr>
      <w:r>
        <w:rPr>
          <w:rFonts w:ascii="Calibri" w:eastAsia="Calibri" w:hAnsi="Calibri" w:cs="Calibri"/>
          <w:color w:val="1A1A1A"/>
        </w:rPr>
        <w:t>— La fiche élève (4 pages) : 1 page consigne + grille, 2 pages de documents illustrés, 1 page de rédaction.</w:t>
      </w:r>
    </w:p>
    <w:p w14:paraId="385E2853" w14:textId="77777777" w:rsidR="004F45B7" w:rsidRDefault="00000000">
      <w:pPr>
        <w:spacing w:after="50" w:line="250" w:lineRule="auto"/>
        <w:ind w:left="340" w:hanging="200"/>
      </w:pPr>
      <w:r>
        <w:rPr>
          <w:rFonts w:ascii="Calibri" w:eastAsia="Calibri" w:hAnsi="Calibri" w:cs="Calibri"/>
          <w:color w:val="1A1A1A"/>
        </w:rPr>
        <w:t>— Les quatre coups de pouce peuvent être photocopiés à part et découpés, pour être remis un par un à la demande.</w:t>
      </w:r>
    </w:p>
    <w:p w14:paraId="0F3DC4F5" w14:textId="77777777" w:rsidR="004F45B7" w:rsidRDefault="00000000">
      <w:pPr>
        <w:spacing w:after="50" w:line="250" w:lineRule="auto"/>
        <w:ind w:left="340" w:hanging="200"/>
      </w:pPr>
      <w:r>
        <w:rPr>
          <w:rFonts w:ascii="Calibri" w:eastAsia="Calibri" w:hAnsi="Calibri" w:cs="Calibri"/>
          <w:color w:val="1A1A1A"/>
        </w:rPr>
        <w:t>— Utile : un planisphère mural ou une carte de l'Atlantique, une polaire et un ciré à faire toucher, les images du départ de la course.</w:t>
      </w:r>
    </w:p>
    <w:p w14:paraId="4FB9B0E9" w14:textId="77777777" w:rsidR="004F45B7" w:rsidRDefault="00000000">
      <w:pPr>
        <w:spacing w:after="50" w:line="250" w:lineRule="auto"/>
        <w:ind w:left="340" w:hanging="200"/>
      </w:pPr>
      <w:r>
        <w:rPr>
          <w:rFonts w:ascii="Calibri" w:eastAsia="Calibri" w:hAnsi="Calibri" w:cs="Calibri"/>
          <w:color w:val="1A1A1A"/>
        </w:rPr>
        <w:t>— Modalité conseillée : travail individuel pour la prise d'informations, binômes possibles pour la rédaction.</w:t>
      </w:r>
    </w:p>
    <w:p w14:paraId="21C4C68B" w14:textId="77777777" w:rsidR="004F45B7" w:rsidRDefault="00000000">
      <w:pPr>
        <w:pBdr>
          <w:bottom w:val="single" w:sz="8" w:space="3" w:color="16324F"/>
        </w:pBdr>
        <w:spacing w:before="260" w:after="130"/>
      </w:pPr>
      <w:r>
        <w:rPr>
          <w:rFonts w:ascii="Calibri" w:eastAsia="Calibri" w:hAnsi="Calibri" w:cs="Calibri"/>
          <w:b/>
          <w:bCs/>
          <w:color w:val="16324F"/>
          <w:sz w:val="24"/>
          <w:szCs w:val="24"/>
        </w:rPr>
        <w:t>4. Déroulé proposé (45 + 15 min)</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2200"/>
        <w:gridCol w:w="6550"/>
      </w:tblGrid>
      <w:tr w:rsidR="004F45B7" w14:paraId="01744BF0" w14:textId="77777777">
        <w:tblPrEx>
          <w:tblCellMar>
            <w:top w:w="0" w:type="dxa"/>
            <w:bottom w:w="0" w:type="dxa"/>
          </w:tblCellMar>
        </w:tblPrEx>
        <w:trPr>
          <w:tblHeader/>
        </w:trPr>
        <w:tc>
          <w:tcPr>
            <w:tcW w:w="1000" w:type="dxa"/>
            <w:shd w:val="clear" w:color="auto" w:fill="E8EDF3"/>
            <w:tcMar>
              <w:top w:w="90" w:type="dxa"/>
              <w:left w:w="130" w:type="dxa"/>
              <w:bottom w:w="90" w:type="dxa"/>
              <w:right w:w="130" w:type="dxa"/>
            </w:tcMar>
            <w:vAlign w:val="center"/>
          </w:tcPr>
          <w:p w14:paraId="15018B8E" w14:textId="77777777" w:rsidR="004F45B7" w:rsidRDefault="00000000">
            <w:pPr>
              <w:spacing w:after="100" w:line="260" w:lineRule="auto"/>
            </w:pPr>
            <w:r>
              <w:rPr>
                <w:rFonts w:ascii="Calibri" w:eastAsia="Calibri" w:hAnsi="Calibri" w:cs="Calibri"/>
                <w:b/>
                <w:bCs/>
                <w:color w:val="1A1A1A"/>
              </w:rPr>
              <w:t>Durée</w:t>
            </w:r>
          </w:p>
        </w:tc>
        <w:tc>
          <w:tcPr>
            <w:tcW w:w="2200" w:type="dxa"/>
            <w:shd w:val="clear" w:color="auto" w:fill="E8EDF3"/>
            <w:tcMar>
              <w:top w:w="90" w:type="dxa"/>
              <w:left w:w="130" w:type="dxa"/>
              <w:bottom w:w="90" w:type="dxa"/>
              <w:right w:w="130" w:type="dxa"/>
            </w:tcMar>
            <w:vAlign w:val="center"/>
          </w:tcPr>
          <w:p w14:paraId="77537DE1" w14:textId="77777777" w:rsidR="004F45B7" w:rsidRDefault="00000000">
            <w:pPr>
              <w:spacing w:after="100" w:line="260" w:lineRule="auto"/>
            </w:pPr>
            <w:r>
              <w:rPr>
                <w:rFonts w:ascii="Calibri" w:eastAsia="Calibri" w:hAnsi="Calibri" w:cs="Calibri"/>
                <w:b/>
                <w:bCs/>
                <w:color w:val="1A1A1A"/>
              </w:rPr>
              <w:t>Étape</w:t>
            </w:r>
          </w:p>
        </w:tc>
        <w:tc>
          <w:tcPr>
            <w:tcW w:w="6550" w:type="dxa"/>
            <w:shd w:val="clear" w:color="auto" w:fill="E8EDF3"/>
            <w:tcMar>
              <w:top w:w="90" w:type="dxa"/>
              <w:left w:w="130" w:type="dxa"/>
              <w:bottom w:w="90" w:type="dxa"/>
              <w:right w:w="130" w:type="dxa"/>
            </w:tcMar>
            <w:vAlign w:val="center"/>
          </w:tcPr>
          <w:p w14:paraId="591122E3" w14:textId="77777777" w:rsidR="004F45B7" w:rsidRDefault="00000000">
            <w:pPr>
              <w:spacing w:after="100" w:line="260" w:lineRule="auto"/>
            </w:pPr>
            <w:r>
              <w:rPr>
                <w:rFonts w:ascii="Calibri" w:eastAsia="Calibri" w:hAnsi="Calibri" w:cs="Calibri"/>
                <w:b/>
                <w:bCs/>
                <w:color w:val="1A1A1A"/>
              </w:rPr>
              <w:t>Ce que fait la classe</w:t>
            </w:r>
          </w:p>
        </w:tc>
      </w:tr>
      <w:tr w:rsidR="004F45B7" w14:paraId="5DF1DF44" w14:textId="77777777">
        <w:tblPrEx>
          <w:tblCellMar>
            <w:top w:w="0" w:type="dxa"/>
            <w:bottom w:w="0" w:type="dxa"/>
          </w:tblCellMar>
        </w:tblPrEx>
        <w:trPr>
          <w:cantSplit/>
        </w:trPr>
        <w:tc>
          <w:tcPr>
            <w:tcW w:w="1000" w:type="dxa"/>
            <w:tcMar>
              <w:top w:w="90" w:type="dxa"/>
              <w:left w:w="130" w:type="dxa"/>
              <w:bottom w:w="90" w:type="dxa"/>
              <w:right w:w="130" w:type="dxa"/>
            </w:tcMar>
          </w:tcPr>
          <w:p w14:paraId="6591F81F" w14:textId="77777777" w:rsidR="004F45B7" w:rsidRDefault="00000000">
            <w:pPr>
              <w:spacing w:after="100" w:line="260" w:lineRule="auto"/>
            </w:pPr>
            <w:r>
              <w:rPr>
                <w:rFonts w:ascii="Calibri" w:eastAsia="Calibri" w:hAnsi="Calibri" w:cs="Calibri"/>
                <w:b/>
                <w:bCs/>
                <w:color w:val="16324F"/>
                <w:sz w:val="19"/>
                <w:szCs w:val="19"/>
              </w:rPr>
              <w:t>5 min</w:t>
            </w:r>
          </w:p>
        </w:tc>
        <w:tc>
          <w:tcPr>
            <w:tcW w:w="2200" w:type="dxa"/>
            <w:tcMar>
              <w:top w:w="90" w:type="dxa"/>
              <w:left w:w="130" w:type="dxa"/>
              <w:bottom w:w="90" w:type="dxa"/>
              <w:right w:w="130" w:type="dxa"/>
            </w:tcMar>
          </w:tcPr>
          <w:p w14:paraId="2BE8B779" w14:textId="77777777" w:rsidR="004F45B7" w:rsidRDefault="00000000">
            <w:pPr>
              <w:spacing w:after="100" w:line="260" w:lineRule="auto"/>
            </w:pPr>
            <w:r>
              <w:rPr>
                <w:rFonts w:ascii="Calibri" w:eastAsia="Calibri" w:hAnsi="Calibri" w:cs="Calibri"/>
                <w:b/>
                <w:bCs/>
                <w:color w:val="1A1A1A"/>
                <w:sz w:val="19"/>
                <w:szCs w:val="19"/>
              </w:rPr>
              <w:t>Lancement</w:t>
            </w:r>
          </w:p>
        </w:tc>
        <w:tc>
          <w:tcPr>
            <w:tcW w:w="6550" w:type="dxa"/>
            <w:tcMar>
              <w:top w:w="90" w:type="dxa"/>
              <w:left w:w="130" w:type="dxa"/>
              <w:bottom w:w="90" w:type="dxa"/>
              <w:right w:w="130" w:type="dxa"/>
            </w:tcMar>
          </w:tcPr>
          <w:p w14:paraId="19D365B7" w14:textId="77777777" w:rsidR="004F45B7" w:rsidRDefault="00000000">
            <w:pPr>
              <w:spacing w:after="100" w:line="260" w:lineRule="auto"/>
            </w:pPr>
            <w:r>
              <w:rPr>
                <w:rFonts w:ascii="Calibri" w:eastAsia="Calibri" w:hAnsi="Calibri" w:cs="Calibri"/>
                <w:color w:val="1A1A1A"/>
                <w:sz w:val="19"/>
                <w:szCs w:val="19"/>
              </w:rPr>
              <w:t>Lecture collective du contexte et de la question. Situer Le Havre et la Martinique sur une carte. Expliquer ce qu'est une course en double et un quart. Vérifier que la consigne est comprise.</w:t>
            </w:r>
          </w:p>
        </w:tc>
      </w:tr>
      <w:tr w:rsidR="004F45B7" w14:paraId="20F32933" w14:textId="77777777">
        <w:tblPrEx>
          <w:tblCellMar>
            <w:top w:w="0" w:type="dxa"/>
            <w:bottom w:w="0" w:type="dxa"/>
          </w:tblCellMar>
        </w:tblPrEx>
        <w:trPr>
          <w:cantSplit/>
        </w:trPr>
        <w:tc>
          <w:tcPr>
            <w:tcW w:w="1000" w:type="dxa"/>
            <w:tcMar>
              <w:top w:w="90" w:type="dxa"/>
              <w:left w:w="130" w:type="dxa"/>
              <w:bottom w:w="90" w:type="dxa"/>
              <w:right w:w="130" w:type="dxa"/>
            </w:tcMar>
          </w:tcPr>
          <w:p w14:paraId="230F1FFA" w14:textId="77777777" w:rsidR="004F45B7" w:rsidRDefault="00000000">
            <w:pPr>
              <w:spacing w:after="100" w:line="260" w:lineRule="auto"/>
            </w:pPr>
            <w:r>
              <w:rPr>
                <w:rFonts w:ascii="Calibri" w:eastAsia="Calibri" w:hAnsi="Calibri" w:cs="Calibri"/>
                <w:b/>
                <w:bCs/>
                <w:color w:val="16324F"/>
                <w:sz w:val="19"/>
                <w:szCs w:val="19"/>
              </w:rPr>
              <w:t>10 min</w:t>
            </w:r>
          </w:p>
        </w:tc>
        <w:tc>
          <w:tcPr>
            <w:tcW w:w="2200" w:type="dxa"/>
            <w:tcMar>
              <w:top w:w="90" w:type="dxa"/>
              <w:left w:w="130" w:type="dxa"/>
              <w:bottom w:w="90" w:type="dxa"/>
              <w:right w:w="130" w:type="dxa"/>
            </w:tcMar>
          </w:tcPr>
          <w:p w14:paraId="164A7F5B" w14:textId="77777777" w:rsidR="004F45B7" w:rsidRDefault="00000000">
            <w:pPr>
              <w:spacing w:after="100" w:line="260" w:lineRule="auto"/>
            </w:pPr>
            <w:r>
              <w:rPr>
                <w:rFonts w:ascii="Calibri" w:eastAsia="Calibri" w:hAnsi="Calibri" w:cs="Calibri"/>
                <w:b/>
                <w:bCs/>
                <w:color w:val="1A1A1A"/>
                <w:sz w:val="19"/>
                <w:szCs w:val="19"/>
              </w:rPr>
              <w:t>Prélever l'information</w:t>
            </w:r>
          </w:p>
        </w:tc>
        <w:tc>
          <w:tcPr>
            <w:tcW w:w="6550" w:type="dxa"/>
            <w:tcMar>
              <w:top w:w="90" w:type="dxa"/>
              <w:left w:w="130" w:type="dxa"/>
              <w:bottom w:w="90" w:type="dxa"/>
              <w:right w:w="130" w:type="dxa"/>
            </w:tcMar>
          </w:tcPr>
          <w:p w14:paraId="43048F1D" w14:textId="77777777" w:rsidR="004F45B7" w:rsidRDefault="00000000">
            <w:pPr>
              <w:spacing w:after="100" w:line="260" w:lineRule="auto"/>
            </w:pPr>
            <w:r>
              <w:rPr>
                <w:rFonts w:ascii="Calibri" w:eastAsia="Calibri" w:hAnsi="Calibri" w:cs="Calibri"/>
                <w:color w:val="1A1A1A"/>
                <w:sz w:val="19"/>
                <w:szCs w:val="19"/>
              </w:rPr>
              <w:t>Travail individuel sur les documents 1 et 2 : surligner les trois zones et leurs températures. Les élèves peuvent compléter un tableau au brouillon (zone / température / temps qu'il fait).</w:t>
            </w:r>
          </w:p>
        </w:tc>
      </w:tr>
      <w:tr w:rsidR="004F45B7" w14:paraId="08EA59F8" w14:textId="77777777">
        <w:tblPrEx>
          <w:tblCellMar>
            <w:top w:w="0" w:type="dxa"/>
            <w:bottom w:w="0" w:type="dxa"/>
          </w:tblCellMar>
        </w:tblPrEx>
        <w:trPr>
          <w:cantSplit/>
        </w:trPr>
        <w:tc>
          <w:tcPr>
            <w:tcW w:w="1000" w:type="dxa"/>
            <w:tcMar>
              <w:top w:w="90" w:type="dxa"/>
              <w:left w:w="130" w:type="dxa"/>
              <w:bottom w:w="90" w:type="dxa"/>
              <w:right w:w="130" w:type="dxa"/>
            </w:tcMar>
          </w:tcPr>
          <w:p w14:paraId="2B803EF4" w14:textId="77777777" w:rsidR="004F45B7" w:rsidRDefault="00000000">
            <w:pPr>
              <w:spacing w:after="100" w:line="260" w:lineRule="auto"/>
            </w:pPr>
            <w:r>
              <w:rPr>
                <w:rFonts w:ascii="Calibri" w:eastAsia="Calibri" w:hAnsi="Calibri" w:cs="Calibri"/>
                <w:b/>
                <w:bCs/>
                <w:color w:val="16324F"/>
                <w:sz w:val="19"/>
                <w:szCs w:val="19"/>
              </w:rPr>
              <w:lastRenderedPageBreak/>
              <w:t>25 min</w:t>
            </w:r>
          </w:p>
        </w:tc>
        <w:tc>
          <w:tcPr>
            <w:tcW w:w="2200" w:type="dxa"/>
            <w:tcMar>
              <w:top w:w="90" w:type="dxa"/>
              <w:left w:w="130" w:type="dxa"/>
              <w:bottom w:w="90" w:type="dxa"/>
              <w:right w:w="130" w:type="dxa"/>
            </w:tcMar>
          </w:tcPr>
          <w:p w14:paraId="71FBDDAC" w14:textId="77777777" w:rsidR="004F45B7" w:rsidRDefault="00000000">
            <w:pPr>
              <w:spacing w:after="100" w:line="260" w:lineRule="auto"/>
            </w:pPr>
            <w:r>
              <w:rPr>
                <w:rFonts w:ascii="Calibri" w:eastAsia="Calibri" w:hAnsi="Calibri" w:cs="Calibri"/>
                <w:b/>
                <w:bCs/>
                <w:color w:val="1A1A1A"/>
                <w:sz w:val="19"/>
                <w:szCs w:val="19"/>
              </w:rPr>
              <w:t>Rédiger le raisonnement</w:t>
            </w:r>
          </w:p>
        </w:tc>
        <w:tc>
          <w:tcPr>
            <w:tcW w:w="6550" w:type="dxa"/>
            <w:tcMar>
              <w:top w:w="90" w:type="dxa"/>
              <w:left w:w="130" w:type="dxa"/>
              <w:bottom w:w="90" w:type="dxa"/>
              <w:right w:w="130" w:type="dxa"/>
            </w:tcMar>
          </w:tcPr>
          <w:p w14:paraId="6673F0D0" w14:textId="77777777" w:rsidR="004F45B7" w:rsidRDefault="00000000">
            <w:pPr>
              <w:spacing w:after="100" w:line="260" w:lineRule="auto"/>
            </w:pPr>
            <w:r>
              <w:rPr>
                <w:rFonts w:ascii="Calibri" w:eastAsia="Calibri" w:hAnsi="Calibri" w:cs="Calibri"/>
                <w:color w:val="1A1A1A"/>
                <w:sz w:val="19"/>
                <w:szCs w:val="19"/>
              </w:rPr>
              <w:t>Travail individuel ou en binômes. Le professeur distribue les coups de pouce un par un, à la demande. Aucun coup de pouce n'est distribué d'office.</w:t>
            </w:r>
          </w:p>
        </w:tc>
      </w:tr>
      <w:tr w:rsidR="004F45B7" w14:paraId="4E00E4DB" w14:textId="77777777">
        <w:tblPrEx>
          <w:tblCellMar>
            <w:top w:w="0" w:type="dxa"/>
            <w:bottom w:w="0" w:type="dxa"/>
          </w:tblCellMar>
        </w:tblPrEx>
        <w:trPr>
          <w:cantSplit/>
        </w:trPr>
        <w:tc>
          <w:tcPr>
            <w:tcW w:w="1000" w:type="dxa"/>
            <w:tcMar>
              <w:top w:w="90" w:type="dxa"/>
              <w:left w:w="130" w:type="dxa"/>
              <w:bottom w:w="90" w:type="dxa"/>
              <w:right w:w="130" w:type="dxa"/>
            </w:tcMar>
          </w:tcPr>
          <w:p w14:paraId="218A42FB" w14:textId="77777777" w:rsidR="004F45B7" w:rsidRDefault="00000000">
            <w:pPr>
              <w:spacing w:after="100" w:line="260" w:lineRule="auto"/>
            </w:pPr>
            <w:r>
              <w:rPr>
                <w:rFonts w:ascii="Calibri" w:eastAsia="Calibri" w:hAnsi="Calibri" w:cs="Calibri"/>
                <w:b/>
                <w:bCs/>
                <w:color w:val="16324F"/>
                <w:sz w:val="19"/>
                <w:szCs w:val="19"/>
              </w:rPr>
              <w:t>5 min</w:t>
            </w:r>
          </w:p>
        </w:tc>
        <w:tc>
          <w:tcPr>
            <w:tcW w:w="2200" w:type="dxa"/>
            <w:tcMar>
              <w:top w:w="90" w:type="dxa"/>
              <w:left w:w="130" w:type="dxa"/>
              <w:bottom w:w="90" w:type="dxa"/>
              <w:right w:w="130" w:type="dxa"/>
            </w:tcMar>
          </w:tcPr>
          <w:p w14:paraId="50386063" w14:textId="77777777" w:rsidR="004F45B7" w:rsidRDefault="00000000">
            <w:pPr>
              <w:spacing w:after="100" w:line="260" w:lineRule="auto"/>
            </w:pPr>
            <w:r>
              <w:rPr>
                <w:rFonts w:ascii="Calibri" w:eastAsia="Calibri" w:hAnsi="Calibri" w:cs="Calibri"/>
                <w:b/>
                <w:bCs/>
                <w:color w:val="1A1A1A"/>
                <w:sz w:val="19"/>
                <w:szCs w:val="19"/>
              </w:rPr>
              <w:t>Relecture</w:t>
            </w:r>
          </w:p>
        </w:tc>
        <w:tc>
          <w:tcPr>
            <w:tcW w:w="6550" w:type="dxa"/>
            <w:tcMar>
              <w:top w:w="90" w:type="dxa"/>
              <w:left w:w="130" w:type="dxa"/>
              <w:bottom w:w="90" w:type="dxa"/>
              <w:right w:w="130" w:type="dxa"/>
            </w:tcMar>
          </w:tcPr>
          <w:p w14:paraId="1DD6A190" w14:textId="77777777" w:rsidR="004F45B7" w:rsidRDefault="00000000">
            <w:pPr>
              <w:spacing w:after="100" w:line="260" w:lineRule="auto"/>
            </w:pPr>
            <w:r>
              <w:rPr>
                <w:rFonts w:ascii="Calibri" w:eastAsia="Calibri" w:hAnsi="Calibri" w:cs="Calibri"/>
                <w:color w:val="1A1A1A"/>
                <w:sz w:val="19"/>
                <w:szCs w:val="19"/>
              </w:rPr>
              <w:t>Chaque élève relit sa production avec la grille de réussite sous les yeux et coche ce qu'il pense avoir réussi.</w:t>
            </w:r>
          </w:p>
        </w:tc>
      </w:tr>
      <w:tr w:rsidR="004F45B7" w14:paraId="214A4F8B" w14:textId="77777777">
        <w:tblPrEx>
          <w:tblCellMar>
            <w:top w:w="0" w:type="dxa"/>
            <w:bottom w:w="0" w:type="dxa"/>
          </w:tblCellMar>
        </w:tblPrEx>
        <w:trPr>
          <w:cantSplit/>
        </w:trPr>
        <w:tc>
          <w:tcPr>
            <w:tcW w:w="1000" w:type="dxa"/>
            <w:tcMar>
              <w:top w:w="90" w:type="dxa"/>
              <w:left w:w="130" w:type="dxa"/>
              <w:bottom w:w="90" w:type="dxa"/>
              <w:right w:w="130" w:type="dxa"/>
            </w:tcMar>
          </w:tcPr>
          <w:p w14:paraId="135893B5" w14:textId="77777777" w:rsidR="004F45B7" w:rsidRDefault="00000000">
            <w:pPr>
              <w:spacing w:after="100" w:line="260" w:lineRule="auto"/>
            </w:pPr>
            <w:r>
              <w:rPr>
                <w:rFonts w:ascii="Calibri" w:eastAsia="Calibri" w:hAnsi="Calibri" w:cs="Calibri"/>
                <w:b/>
                <w:bCs/>
                <w:color w:val="16324F"/>
                <w:sz w:val="19"/>
                <w:szCs w:val="19"/>
              </w:rPr>
              <w:t>15 min</w:t>
            </w:r>
          </w:p>
        </w:tc>
        <w:tc>
          <w:tcPr>
            <w:tcW w:w="2200" w:type="dxa"/>
            <w:tcMar>
              <w:top w:w="90" w:type="dxa"/>
              <w:left w:w="130" w:type="dxa"/>
              <w:bottom w:w="90" w:type="dxa"/>
              <w:right w:w="130" w:type="dxa"/>
            </w:tcMar>
          </w:tcPr>
          <w:p w14:paraId="48273AAE" w14:textId="77777777" w:rsidR="004F45B7" w:rsidRDefault="00000000">
            <w:pPr>
              <w:spacing w:after="100" w:line="260" w:lineRule="auto"/>
            </w:pPr>
            <w:r>
              <w:rPr>
                <w:rFonts w:ascii="Calibri" w:eastAsia="Calibri" w:hAnsi="Calibri" w:cs="Calibri"/>
                <w:b/>
                <w:bCs/>
                <w:color w:val="1A1A1A"/>
                <w:sz w:val="19"/>
                <w:szCs w:val="19"/>
              </w:rPr>
              <w:t>Mise en commun</w:t>
            </w:r>
          </w:p>
        </w:tc>
        <w:tc>
          <w:tcPr>
            <w:tcW w:w="6550" w:type="dxa"/>
            <w:tcMar>
              <w:top w:w="90" w:type="dxa"/>
              <w:left w:w="130" w:type="dxa"/>
              <w:bottom w:w="90" w:type="dxa"/>
              <w:right w:w="130" w:type="dxa"/>
            </w:tcMar>
          </w:tcPr>
          <w:p w14:paraId="2402FA55" w14:textId="77777777" w:rsidR="004F45B7" w:rsidRDefault="00000000">
            <w:pPr>
              <w:spacing w:after="100" w:line="260" w:lineRule="auto"/>
            </w:pPr>
            <w:r>
              <w:rPr>
                <w:rFonts w:ascii="Calibri" w:eastAsia="Calibri" w:hAnsi="Calibri" w:cs="Calibri"/>
                <w:color w:val="1A1A1A"/>
                <w:sz w:val="19"/>
                <w:szCs w:val="19"/>
              </w:rPr>
              <w:t>Trois élèves lisent chacun une zone. La classe construit au tableau la liste finale du sac, puis on institutionnalise le principe des trois couches.</w:t>
            </w:r>
          </w:p>
        </w:tc>
      </w:tr>
    </w:tbl>
    <w:p w14:paraId="3ADA57F8" w14:textId="77777777" w:rsidR="004F45B7" w:rsidRDefault="00000000">
      <w:pPr>
        <w:pBdr>
          <w:bottom w:val="single" w:sz="8" w:space="3" w:color="1E6B48"/>
        </w:pBdr>
        <w:spacing w:before="260" w:after="130"/>
      </w:pPr>
      <w:r>
        <w:rPr>
          <w:rFonts w:ascii="Calibri" w:eastAsia="Calibri" w:hAnsi="Calibri" w:cs="Calibri"/>
          <w:b/>
          <w:bCs/>
          <w:color w:val="1E6B48"/>
          <w:sz w:val="24"/>
          <w:szCs w:val="24"/>
        </w:rPr>
        <w:t>5. Réponse attendue (production de niveau « très satisfaisant »)</w:t>
      </w:r>
    </w:p>
    <w:p w14:paraId="656DA214" w14:textId="77777777" w:rsidR="004F45B7" w:rsidRDefault="00000000">
      <w:pPr>
        <w:spacing w:after="120" w:line="260" w:lineRule="auto"/>
      </w:pPr>
      <w:r>
        <w:rPr>
          <w:rFonts w:ascii="Calibri" w:eastAsia="Calibri" w:hAnsi="Calibri" w:cs="Calibri"/>
          <w:i/>
          <w:iCs/>
          <w:color w:val="555555"/>
          <w:sz w:val="19"/>
          <w:szCs w:val="19"/>
        </w:rPr>
        <w:t>Le texte ci-dessous est un exemple de ce qu'un élève de fin de cycle 3 peut produire. On n'attend pas cette rédaction mot pour mot, mais la présence des trois zones, d'une donnée chiffrée par zone et d'une conclusion synthétique.</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4F45B7" w14:paraId="5D888E51" w14:textId="77777777">
        <w:tblPrEx>
          <w:tblCellMar>
            <w:top w:w="0" w:type="dxa"/>
            <w:bottom w:w="0" w:type="dxa"/>
          </w:tblCellMar>
        </w:tblPrEx>
        <w:tc>
          <w:tcPr>
            <w:tcW w:w="9750" w:type="dxa"/>
            <w:tcBorders>
              <w:top w:val="single" w:sz="4" w:space="0" w:color="1F6FB4"/>
              <w:left w:val="single" w:sz="18" w:space="0" w:color="1F6FB4"/>
              <w:bottom w:val="single" w:sz="4" w:space="0" w:color="1F6FB4"/>
              <w:right w:val="single" w:sz="4" w:space="0" w:color="1F6FB4"/>
            </w:tcBorders>
            <w:shd w:val="clear" w:color="auto" w:fill="F5F7FA"/>
            <w:tcMar>
              <w:top w:w="120" w:type="dxa"/>
              <w:left w:w="160" w:type="dxa"/>
              <w:bottom w:w="120" w:type="dxa"/>
              <w:right w:w="160" w:type="dxa"/>
            </w:tcMar>
          </w:tcPr>
          <w:p w14:paraId="39EFC311" w14:textId="77777777" w:rsidR="004F45B7" w:rsidRDefault="00000000">
            <w:pPr>
              <w:spacing w:after="60" w:line="260" w:lineRule="auto"/>
            </w:pPr>
            <w:r>
              <w:rPr>
                <w:rFonts w:ascii="Calibri" w:eastAsia="Calibri" w:hAnsi="Calibri" w:cs="Calibri"/>
                <w:b/>
                <w:bCs/>
                <w:color w:val="1F6FB4"/>
                <w:sz w:val="21"/>
                <w:szCs w:val="21"/>
              </w:rPr>
              <w:t>Zone 1 — la Manche et le golfe de Gascogne (climat tempéré)</w:t>
            </w:r>
          </w:p>
          <w:p w14:paraId="3E1B28EF" w14:textId="77777777" w:rsidR="004F45B7" w:rsidRDefault="00000000">
            <w:pPr>
              <w:spacing w:after="60" w:line="260" w:lineRule="auto"/>
            </w:pPr>
            <w:r>
              <w:rPr>
                <w:rFonts w:ascii="Calibri" w:eastAsia="Calibri" w:hAnsi="Calibri" w:cs="Calibri"/>
                <w:color w:val="1A1A1A"/>
              </w:rPr>
              <w:t>Sur la carte (doc 1), je vois que le départ est donné au Havre fin octobre et que le bateau descend la Manche puis traverse le golfe de Gascogne, dans la zone tempérée. Le document 2 m'apprend qu'il y fait entre 11 °C et 15 °C. Le document 4 précise qu'avec un vent de 50 km/h, 15 °C donnent l'impression qu'il fait 5 °C. Je sais qu'à la fin de l'automne, en France, il pleut souvent et la mer est agitée.</w:t>
            </w:r>
          </w:p>
          <w:p w14:paraId="32FE36C9" w14:textId="77777777" w:rsidR="004F45B7" w:rsidRDefault="00000000">
            <w:pPr>
              <w:spacing w:after="60" w:line="260" w:lineRule="auto"/>
            </w:pPr>
            <w:r>
              <w:rPr>
                <w:rFonts w:ascii="Calibri" w:eastAsia="Calibri" w:hAnsi="Calibri" w:cs="Calibri"/>
                <w:color w:val="1A1A1A"/>
              </w:rPr>
              <w:t>Donc, sur cette première partie, Violette doit porter les trois couches du document 3 : un sous-vêtement technique, une polaire et un ciré imperméable et respirant, avec des bottes, des gants et un bonnet. Comme elle navigue par quarts, elle a besoin de plusieurs sous-couches de rechange.</w:t>
            </w:r>
          </w:p>
        </w:tc>
      </w:tr>
    </w:tbl>
    <w:p w14:paraId="5AC89656" w14:textId="77777777" w:rsidR="004F45B7" w:rsidRDefault="004F45B7">
      <w:pPr>
        <w:spacing w:after="120"/>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4F45B7" w14:paraId="6B976357" w14:textId="77777777">
        <w:tblPrEx>
          <w:tblCellMar>
            <w:top w:w="0" w:type="dxa"/>
            <w:bottom w:w="0" w:type="dxa"/>
          </w:tblCellMar>
        </w:tblPrEx>
        <w:tc>
          <w:tcPr>
            <w:tcW w:w="9750" w:type="dxa"/>
            <w:tcBorders>
              <w:top w:val="single" w:sz="4" w:space="0" w:color="B4531A"/>
              <w:left w:val="single" w:sz="18" w:space="0" w:color="B4531A"/>
              <w:bottom w:val="single" w:sz="4" w:space="0" w:color="B4531A"/>
              <w:right w:val="single" w:sz="4" w:space="0" w:color="B4531A"/>
            </w:tcBorders>
            <w:shd w:val="clear" w:color="auto" w:fill="F5F7FA"/>
            <w:tcMar>
              <w:top w:w="120" w:type="dxa"/>
              <w:left w:w="160" w:type="dxa"/>
              <w:bottom w:w="120" w:type="dxa"/>
              <w:right w:w="160" w:type="dxa"/>
            </w:tcMar>
          </w:tcPr>
          <w:p w14:paraId="5C3C4412" w14:textId="77777777" w:rsidR="004F45B7" w:rsidRDefault="00000000">
            <w:pPr>
              <w:spacing w:after="60" w:line="260" w:lineRule="auto"/>
            </w:pPr>
            <w:r>
              <w:rPr>
                <w:rFonts w:ascii="Calibri" w:eastAsia="Calibri" w:hAnsi="Calibri" w:cs="Calibri"/>
                <w:b/>
                <w:bCs/>
                <w:color w:val="B4531A"/>
                <w:sz w:val="21"/>
                <w:szCs w:val="21"/>
              </w:rPr>
              <w:t>Zone 2 — Madère et les Canaries (climat subtropical)</w:t>
            </w:r>
          </w:p>
          <w:p w14:paraId="0F0C56C9" w14:textId="77777777" w:rsidR="004F45B7" w:rsidRDefault="00000000">
            <w:pPr>
              <w:spacing w:after="60" w:line="260" w:lineRule="auto"/>
            </w:pPr>
            <w:r>
              <w:rPr>
                <w:rFonts w:ascii="Calibri" w:eastAsia="Calibri" w:hAnsi="Calibri" w:cs="Calibri"/>
                <w:color w:val="1A1A1A"/>
              </w:rPr>
              <w:t>Sur la carte, je vois que le bateau descend ensuite le long du Portugal, de Madère et des Canaries. Le document 2 indique de 20 °C à 25 °C. Je sais que plus on descend vers le sud, plus il fait chaud, et je vois sur la carte que le bateau s'approche du tropique du Cancer.</w:t>
            </w:r>
          </w:p>
          <w:p w14:paraId="676A143D" w14:textId="77777777" w:rsidR="004F45B7" w:rsidRDefault="00000000">
            <w:pPr>
              <w:spacing w:after="60" w:line="260" w:lineRule="auto"/>
            </w:pPr>
            <w:r>
              <w:rPr>
                <w:rFonts w:ascii="Calibri" w:eastAsia="Calibri" w:hAnsi="Calibri" w:cs="Calibri"/>
                <w:color w:val="1A1A1A"/>
              </w:rPr>
              <w:t>Donc, dans cette zone, Violette retire sa polaire et navigue en couche légère. Elle garde son ciré pour la nuit et pour les embruns, mais elle commence à sortir sa tenue légère.</w:t>
            </w:r>
          </w:p>
        </w:tc>
      </w:tr>
    </w:tbl>
    <w:p w14:paraId="29CAF220" w14:textId="77777777" w:rsidR="004F45B7" w:rsidRDefault="004F45B7">
      <w:pPr>
        <w:spacing w:after="120"/>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4F45B7" w14:paraId="45EAAC93" w14:textId="77777777">
        <w:tblPrEx>
          <w:tblCellMar>
            <w:top w:w="0" w:type="dxa"/>
            <w:bottom w:w="0" w:type="dxa"/>
          </w:tblCellMar>
        </w:tblPrEx>
        <w:tc>
          <w:tcPr>
            <w:tcW w:w="9750" w:type="dxa"/>
            <w:tcBorders>
              <w:top w:val="single" w:sz="4" w:space="0" w:color="C0392B"/>
              <w:left w:val="single" w:sz="18" w:space="0" w:color="C0392B"/>
              <w:bottom w:val="single" w:sz="4" w:space="0" w:color="C0392B"/>
              <w:right w:val="single" w:sz="4" w:space="0" w:color="C0392B"/>
            </w:tcBorders>
            <w:shd w:val="clear" w:color="auto" w:fill="F5F7FA"/>
            <w:tcMar>
              <w:top w:w="120" w:type="dxa"/>
              <w:left w:w="160" w:type="dxa"/>
              <w:bottom w:w="120" w:type="dxa"/>
              <w:right w:w="160" w:type="dxa"/>
            </w:tcMar>
          </w:tcPr>
          <w:p w14:paraId="69B7704B" w14:textId="77777777" w:rsidR="004F45B7" w:rsidRDefault="00000000">
            <w:pPr>
              <w:spacing w:after="60" w:line="260" w:lineRule="auto"/>
            </w:pPr>
            <w:r>
              <w:rPr>
                <w:rFonts w:ascii="Calibri" w:eastAsia="Calibri" w:hAnsi="Calibri" w:cs="Calibri"/>
                <w:b/>
                <w:bCs/>
                <w:color w:val="C0392B"/>
                <w:sz w:val="21"/>
                <w:szCs w:val="21"/>
              </w:rPr>
              <w:t>Zone 3 — le Cap-Vert puis la Martinique (climat tropical)</w:t>
            </w:r>
          </w:p>
          <w:p w14:paraId="3D5BCFB4" w14:textId="77777777" w:rsidR="004F45B7" w:rsidRDefault="00000000">
            <w:pPr>
              <w:spacing w:after="60" w:line="260" w:lineRule="auto"/>
            </w:pPr>
            <w:r>
              <w:rPr>
                <w:rFonts w:ascii="Calibri" w:eastAsia="Calibri" w:hAnsi="Calibri" w:cs="Calibri"/>
                <w:color w:val="1A1A1A"/>
              </w:rPr>
              <w:t>Sur la carte, je vois que le bateau passe le tropique du Cancer, descend vers le Cap-Vert, puis traverse l'Atlantique jusqu'à la Martinique. Le document 2 montre des températures de 27 °C à 31 °C, et le document 4 parle de 40 °C à l'intérieur du bateau. Je sais que, dans cette zone, le soleil est presque à la verticale et que la mer renvoie la lumière.</w:t>
            </w:r>
          </w:p>
          <w:p w14:paraId="063BF9CC" w14:textId="77777777" w:rsidR="004F45B7" w:rsidRDefault="00000000">
            <w:pPr>
              <w:spacing w:after="60" w:line="260" w:lineRule="auto"/>
            </w:pPr>
            <w:r>
              <w:rPr>
                <w:rFonts w:ascii="Calibri" w:eastAsia="Calibri" w:hAnsi="Calibri" w:cs="Calibri"/>
                <w:color w:val="1A1A1A"/>
              </w:rPr>
              <w:t>Donc, ici, Violette range ses vêtements chauds et sort des vêtements légers, une casquette, des lunettes de soleil et de la crème solaire. Elle emporte plusieurs t-shirts, puisqu'elle transpire beaucoup, surtout quand elle dort en bas.</w:t>
            </w:r>
          </w:p>
        </w:tc>
      </w:tr>
    </w:tbl>
    <w:p w14:paraId="56EB5659" w14:textId="77777777" w:rsidR="004F45B7" w:rsidRDefault="004F45B7">
      <w:pPr>
        <w:spacing w:after="120"/>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4F45B7" w14:paraId="7C4BAB27" w14:textId="77777777">
        <w:tblPrEx>
          <w:tblCellMar>
            <w:top w:w="0" w:type="dxa"/>
            <w:bottom w:w="0" w:type="dxa"/>
          </w:tblCellMar>
        </w:tblPrEx>
        <w:tc>
          <w:tcPr>
            <w:tcW w:w="9750" w:type="dxa"/>
            <w:tcBorders>
              <w:top w:val="single" w:sz="4" w:space="0" w:color="C0392B"/>
              <w:left w:val="single" w:sz="18" w:space="0" w:color="C0392B"/>
              <w:bottom w:val="single" w:sz="4" w:space="0" w:color="C0392B"/>
              <w:right w:val="single" w:sz="4" w:space="0" w:color="C0392B"/>
            </w:tcBorders>
            <w:shd w:val="clear" w:color="auto" w:fill="F5F7FA"/>
            <w:tcMar>
              <w:top w:w="120" w:type="dxa"/>
              <w:left w:w="160" w:type="dxa"/>
              <w:bottom w:w="120" w:type="dxa"/>
              <w:right w:w="160" w:type="dxa"/>
            </w:tcMar>
          </w:tcPr>
          <w:p w14:paraId="1D5C7118" w14:textId="77777777" w:rsidR="004F45B7" w:rsidRDefault="00000000">
            <w:pPr>
              <w:spacing w:after="60" w:line="260" w:lineRule="auto"/>
            </w:pPr>
            <w:r>
              <w:rPr>
                <w:rFonts w:ascii="Calibri" w:eastAsia="Calibri" w:hAnsi="Calibri" w:cs="Calibri"/>
                <w:b/>
                <w:bCs/>
                <w:color w:val="C0392B"/>
                <w:sz w:val="21"/>
                <w:szCs w:val="21"/>
              </w:rPr>
              <w:t>Conclusion attendue</w:t>
            </w:r>
          </w:p>
          <w:p w14:paraId="7E6B7A9C" w14:textId="77777777" w:rsidR="004F45B7" w:rsidRDefault="00000000">
            <w:pPr>
              <w:spacing w:after="60" w:line="260" w:lineRule="auto"/>
            </w:pPr>
            <w:r>
              <w:rPr>
                <w:rFonts w:ascii="Calibri" w:eastAsia="Calibri" w:hAnsi="Calibri" w:cs="Calibri"/>
                <w:color w:val="1A1A1A"/>
              </w:rPr>
              <w:t>Pour la Transat Café L'Or, le sac doit couvrir un écart d'environ 20 °C en une douzaine de jours, sans jamais passer par le grand froid des mers du Sud. Violette emporte donc peu de vêtements, mais bien choisis, organisés en trois couches qu'elle enlève au fur et à mesure de la descente vers le sud : des sous-vêtements techniques en plusieurs exemplaires, une polaire, un ciré imperméable et respirant, un bonnet et des gants pour le départ, puis des vêtements légers, une casquette, des lunettes de soleil et de la crème solaire pour l'arrivée en Martinique. Comme on navigue en double et par quarts, tout doit pouvoir s'enfiler très vite. À cela s'ajoutent les équipements de sécurité obligatoires : le harnais avec sa longe, le gilet de sauvetage et la combinaison de survie.</w:t>
            </w:r>
          </w:p>
        </w:tc>
      </w:tr>
    </w:tbl>
    <w:p w14:paraId="7DF1FA5D" w14:textId="77777777" w:rsidR="004F45B7" w:rsidRDefault="00000000">
      <w:pPr>
        <w:pBdr>
          <w:bottom w:val="single" w:sz="8" w:space="3" w:color="16324F"/>
        </w:pBdr>
        <w:spacing w:before="260" w:after="130"/>
      </w:pPr>
      <w:r>
        <w:rPr>
          <w:rFonts w:ascii="Calibri" w:eastAsia="Calibri" w:hAnsi="Calibri" w:cs="Calibri"/>
          <w:b/>
          <w:bCs/>
          <w:color w:val="16324F"/>
          <w:sz w:val="24"/>
          <w:szCs w:val="24"/>
        </w:rPr>
        <w:lastRenderedPageBreak/>
        <w:t>6. Barème détaillé (/20)</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1100"/>
        <w:gridCol w:w="5950"/>
      </w:tblGrid>
      <w:tr w:rsidR="004F45B7" w14:paraId="4B7ADD1D" w14:textId="77777777">
        <w:tblPrEx>
          <w:tblCellMar>
            <w:top w:w="0" w:type="dxa"/>
            <w:bottom w:w="0" w:type="dxa"/>
          </w:tblCellMar>
        </w:tblPrEx>
        <w:trPr>
          <w:tblHeader/>
        </w:trPr>
        <w:tc>
          <w:tcPr>
            <w:tcW w:w="2700" w:type="dxa"/>
            <w:shd w:val="clear" w:color="auto" w:fill="E8EDF3"/>
            <w:tcMar>
              <w:top w:w="90" w:type="dxa"/>
              <w:left w:w="130" w:type="dxa"/>
              <w:bottom w:w="90" w:type="dxa"/>
              <w:right w:w="130" w:type="dxa"/>
            </w:tcMar>
            <w:vAlign w:val="center"/>
          </w:tcPr>
          <w:p w14:paraId="471EC416" w14:textId="77777777" w:rsidR="004F45B7" w:rsidRDefault="00000000">
            <w:pPr>
              <w:spacing w:after="100" w:line="260" w:lineRule="auto"/>
            </w:pPr>
            <w:r>
              <w:rPr>
                <w:rFonts w:ascii="Calibri" w:eastAsia="Calibri" w:hAnsi="Calibri" w:cs="Calibri"/>
                <w:b/>
                <w:bCs/>
                <w:color w:val="1A1A1A"/>
              </w:rPr>
              <w:t>Critère</w:t>
            </w:r>
          </w:p>
        </w:tc>
        <w:tc>
          <w:tcPr>
            <w:tcW w:w="1100" w:type="dxa"/>
            <w:shd w:val="clear" w:color="auto" w:fill="E8EDF3"/>
            <w:tcMar>
              <w:top w:w="90" w:type="dxa"/>
              <w:left w:w="130" w:type="dxa"/>
              <w:bottom w:w="90" w:type="dxa"/>
              <w:right w:w="130" w:type="dxa"/>
            </w:tcMar>
            <w:vAlign w:val="center"/>
          </w:tcPr>
          <w:p w14:paraId="0255550A" w14:textId="77777777" w:rsidR="004F45B7" w:rsidRDefault="00000000">
            <w:pPr>
              <w:spacing w:after="100" w:line="260" w:lineRule="auto"/>
            </w:pPr>
            <w:r>
              <w:rPr>
                <w:rFonts w:ascii="Calibri" w:eastAsia="Calibri" w:hAnsi="Calibri" w:cs="Calibri"/>
                <w:b/>
                <w:bCs/>
                <w:color w:val="1A1A1A"/>
              </w:rPr>
              <w:t>Barème</w:t>
            </w:r>
          </w:p>
        </w:tc>
        <w:tc>
          <w:tcPr>
            <w:tcW w:w="5950" w:type="dxa"/>
            <w:shd w:val="clear" w:color="auto" w:fill="E8EDF3"/>
            <w:tcMar>
              <w:top w:w="90" w:type="dxa"/>
              <w:left w:w="130" w:type="dxa"/>
              <w:bottom w:w="90" w:type="dxa"/>
              <w:right w:w="130" w:type="dxa"/>
            </w:tcMar>
            <w:vAlign w:val="center"/>
          </w:tcPr>
          <w:p w14:paraId="1EAC1A54" w14:textId="77777777" w:rsidR="004F45B7" w:rsidRDefault="00000000">
            <w:pPr>
              <w:spacing w:after="100" w:line="260" w:lineRule="auto"/>
            </w:pPr>
            <w:r>
              <w:rPr>
                <w:rFonts w:ascii="Calibri" w:eastAsia="Calibri" w:hAnsi="Calibri" w:cs="Calibri"/>
                <w:b/>
                <w:bCs/>
                <w:color w:val="1A1A1A"/>
              </w:rPr>
              <w:t>Indicateurs de réussite</w:t>
            </w:r>
          </w:p>
        </w:tc>
      </w:tr>
      <w:tr w:rsidR="004F45B7" w14:paraId="56230269" w14:textId="77777777">
        <w:tblPrEx>
          <w:tblCellMar>
            <w:top w:w="0" w:type="dxa"/>
            <w:bottom w:w="0" w:type="dxa"/>
          </w:tblCellMar>
        </w:tblPrEx>
        <w:tc>
          <w:tcPr>
            <w:tcW w:w="2700" w:type="dxa"/>
            <w:tcMar>
              <w:top w:w="90" w:type="dxa"/>
              <w:left w:w="130" w:type="dxa"/>
              <w:bottom w:w="90" w:type="dxa"/>
              <w:right w:w="130" w:type="dxa"/>
            </w:tcMar>
          </w:tcPr>
          <w:p w14:paraId="43816EC9" w14:textId="77777777" w:rsidR="004F45B7" w:rsidRDefault="00000000">
            <w:pPr>
              <w:spacing w:after="100" w:line="260" w:lineRule="auto"/>
            </w:pPr>
            <w:r>
              <w:rPr>
                <w:rFonts w:ascii="Calibri" w:eastAsia="Calibri" w:hAnsi="Calibri" w:cs="Calibri"/>
                <w:b/>
                <w:bCs/>
                <w:color w:val="1A1A1A"/>
                <w:sz w:val="19"/>
                <w:szCs w:val="19"/>
              </w:rPr>
              <w:t>S'informer à partir de la carte et des documents</w:t>
            </w:r>
          </w:p>
        </w:tc>
        <w:tc>
          <w:tcPr>
            <w:tcW w:w="1100" w:type="dxa"/>
            <w:tcMar>
              <w:top w:w="90" w:type="dxa"/>
              <w:left w:w="130" w:type="dxa"/>
              <w:bottom w:w="90" w:type="dxa"/>
              <w:right w:w="130" w:type="dxa"/>
            </w:tcMar>
          </w:tcPr>
          <w:p w14:paraId="5783F946" w14:textId="77777777" w:rsidR="004F45B7" w:rsidRDefault="00000000">
            <w:pPr>
              <w:spacing w:after="100" w:line="260" w:lineRule="auto"/>
            </w:pPr>
            <w:r>
              <w:rPr>
                <w:rFonts w:ascii="Calibri" w:eastAsia="Calibri" w:hAnsi="Calibri" w:cs="Calibri"/>
                <w:b/>
                <w:bCs/>
                <w:color w:val="16324F"/>
                <w:sz w:val="19"/>
                <w:szCs w:val="19"/>
              </w:rPr>
              <w:t>6 pts</w:t>
            </w:r>
          </w:p>
        </w:tc>
        <w:tc>
          <w:tcPr>
            <w:tcW w:w="5950" w:type="dxa"/>
            <w:tcMar>
              <w:top w:w="90" w:type="dxa"/>
              <w:left w:w="130" w:type="dxa"/>
              <w:bottom w:w="90" w:type="dxa"/>
              <w:right w:w="130" w:type="dxa"/>
            </w:tcMar>
          </w:tcPr>
          <w:p w14:paraId="7CFECD9D" w14:textId="77777777" w:rsidR="004F45B7" w:rsidRDefault="00000000">
            <w:pPr>
              <w:spacing w:after="100" w:line="260" w:lineRule="auto"/>
            </w:pPr>
            <w:r>
              <w:rPr>
                <w:rFonts w:ascii="Calibri" w:eastAsia="Calibri" w:hAnsi="Calibri" w:cs="Calibri"/>
                <w:color w:val="1A1A1A"/>
                <w:sz w:val="19"/>
                <w:szCs w:val="19"/>
              </w:rPr>
              <w:t>2 pts par zone correctement identifiée et documentée : nom de la zone (tempérée / subtropicale / tropicale) + une donnée chiffrée relevée dans le document 2 ou 4. 1 pt si la zone est nommée sans donnée.</w:t>
            </w:r>
          </w:p>
        </w:tc>
      </w:tr>
      <w:tr w:rsidR="004F45B7" w14:paraId="26587134" w14:textId="77777777">
        <w:tblPrEx>
          <w:tblCellMar>
            <w:top w:w="0" w:type="dxa"/>
            <w:bottom w:w="0" w:type="dxa"/>
          </w:tblCellMar>
        </w:tblPrEx>
        <w:tc>
          <w:tcPr>
            <w:tcW w:w="2700" w:type="dxa"/>
            <w:tcMar>
              <w:top w:w="90" w:type="dxa"/>
              <w:left w:w="130" w:type="dxa"/>
              <w:bottom w:w="90" w:type="dxa"/>
              <w:right w:w="130" w:type="dxa"/>
            </w:tcMar>
          </w:tcPr>
          <w:p w14:paraId="18205216" w14:textId="77777777" w:rsidR="004F45B7" w:rsidRDefault="00000000">
            <w:pPr>
              <w:spacing w:after="100" w:line="260" w:lineRule="auto"/>
            </w:pPr>
            <w:r>
              <w:rPr>
                <w:rFonts w:ascii="Calibri" w:eastAsia="Calibri" w:hAnsi="Calibri" w:cs="Calibri"/>
                <w:b/>
                <w:bCs/>
                <w:color w:val="1A1A1A"/>
                <w:sz w:val="19"/>
                <w:szCs w:val="19"/>
              </w:rPr>
              <w:t>Apporter des connaissances</w:t>
            </w:r>
          </w:p>
        </w:tc>
        <w:tc>
          <w:tcPr>
            <w:tcW w:w="1100" w:type="dxa"/>
            <w:tcMar>
              <w:top w:w="90" w:type="dxa"/>
              <w:left w:w="130" w:type="dxa"/>
              <w:bottom w:w="90" w:type="dxa"/>
              <w:right w:w="130" w:type="dxa"/>
            </w:tcMar>
          </w:tcPr>
          <w:p w14:paraId="2AF9C499" w14:textId="77777777" w:rsidR="004F45B7" w:rsidRDefault="00000000">
            <w:pPr>
              <w:spacing w:after="100" w:line="260" w:lineRule="auto"/>
            </w:pPr>
            <w:r>
              <w:rPr>
                <w:rFonts w:ascii="Calibri" w:eastAsia="Calibri" w:hAnsi="Calibri" w:cs="Calibri"/>
                <w:b/>
                <w:bCs/>
                <w:color w:val="16324F"/>
                <w:sz w:val="19"/>
                <w:szCs w:val="19"/>
              </w:rPr>
              <w:t>3 pts</w:t>
            </w:r>
          </w:p>
        </w:tc>
        <w:tc>
          <w:tcPr>
            <w:tcW w:w="5950" w:type="dxa"/>
            <w:tcMar>
              <w:top w:w="90" w:type="dxa"/>
              <w:left w:w="130" w:type="dxa"/>
              <w:bottom w:w="90" w:type="dxa"/>
              <w:right w:w="130" w:type="dxa"/>
            </w:tcMar>
          </w:tcPr>
          <w:p w14:paraId="4AF7FAAC" w14:textId="77777777" w:rsidR="004F45B7" w:rsidRDefault="00000000">
            <w:pPr>
              <w:spacing w:after="100" w:line="260" w:lineRule="auto"/>
            </w:pPr>
            <w:r>
              <w:rPr>
                <w:rFonts w:ascii="Calibri" w:eastAsia="Calibri" w:hAnsi="Calibri" w:cs="Calibri"/>
                <w:color w:val="1A1A1A"/>
                <w:sz w:val="19"/>
                <w:szCs w:val="19"/>
              </w:rPr>
              <w:t>1 pt par connaissance personnelle mobilisée et exacte : l'automne est pluvieux et venteux en France ; plus on descend vers le sud, plus il fait chaud ; le soleil est au plus haut près de l'équateur ; le vent et l'eau refroidissent le corps ; on transpire quand il fait chaud, etc.</w:t>
            </w:r>
          </w:p>
        </w:tc>
      </w:tr>
      <w:tr w:rsidR="004F45B7" w14:paraId="5CFC6AEC" w14:textId="77777777">
        <w:tblPrEx>
          <w:tblCellMar>
            <w:top w:w="0" w:type="dxa"/>
            <w:bottom w:w="0" w:type="dxa"/>
          </w:tblCellMar>
        </w:tblPrEx>
        <w:tc>
          <w:tcPr>
            <w:tcW w:w="2700" w:type="dxa"/>
            <w:tcMar>
              <w:top w:w="90" w:type="dxa"/>
              <w:left w:w="130" w:type="dxa"/>
              <w:bottom w:w="90" w:type="dxa"/>
              <w:right w:w="130" w:type="dxa"/>
            </w:tcMar>
          </w:tcPr>
          <w:p w14:paraId="29FB8DC4" w14:textId="77777777" w:rsidR="004F45B7" w:rsidRDefault="00000000">
            <w:pPr>
              <w:spacing w:after="100" w:line="260" w:lineRule="auto"/>
            </w:pPr>
            <w:r>
              <w:rPr>
                <w:rFonts w:ascii="Calibri" w:eastAsia="Calibri" w:hAnsi="Calibri" w:cs="Calibri"/>
                <w:b/>
                <w:bCs/>
                <w:color w:val="1A1A1A"/>
                <w:sz w:val="19"/>
                <w:szCs w:val="19"/>
              </w:rPr>
              <w:t>Conclure</w:t>
            </w:r>
          </w:p>
        </w:tc>
        <w:tc>
          <w:tcPr>
            <w:tcW w:w="1100" w:type="dxa"/>
            <w:tcMar>
              <w:top w:w="90" w:type="dxa"/>
              <w:left w:w="130" w:type="dxa"/>
              <w:bottom w:w="90" w:type="dxa"/>
              <w:right w:w="130" w:type="dxa"/>
            </w:tcMar>
          </w:tcPr>
          <w:p w14:paraId="327A62AF" w14:textId="77777777" w:rsidR="004F45B7" w:rsidRDefault="00000000">
            <w:pPr>
              <w:spacing w:after="100" w:line="260" w:lineRule="auto"/>
            </w:pPr>
            <w:r>
              <w:rPr>
                <w:rFonts w:ascii="Calibri" w:eastAsia="Calibri" w:hAnsi="Calibri" w:cs="Calibri"/>
                <w:b/>
                <w:bCs/>
                <w:color w:val="16324F"/>
                <w:sz w:val="19"/>
                <w:szCs w:val="19"/>
              </w:rPr>
              <w:t>3 pts</w:t>
            </w:r>
          </w:p>
        </w:tc>
        <w:tc>
          <w:tcPr>
            <w:tcW w:w="5950" w:type="dxa"/>
            <w:tcMar>
              <w:top w:w="90" w:type="dxa"/>
              <w:left w:w="130" w:type="dxa"/>
              <w:bottom w:w="90" w:type="dxa"/>
              <w:right w:w="130" w:type="dxa"/>
            </w:tcMar>
          </w:tcPr>
          <w:p w14:paraId="1C289C2F" w14:textId="77777777" w:rsidR="004F45B7" w:rsidRDefault="00000000">
            <w:pPr>
              <w:spacing w:after="100" w:line="260" w:lineRule="auto"/>
            </w:pPr>
            <w:r>
              <w:rPr>
                <w:rFonts w:ascii="Calibri" w:eastAsia="Calibri" w:hAnsi="Calibri" w:cs="Calibri"/>
                <w:color w:val="1A1A1A"/>
                <w:sz w:val="19"/>
                <w:szCs w:val="19"/>
              </w:rPr>
              <w:t>3 pts : conclusion qui synthétise le sac complet et découle des observations. 2 pts : conclusion présente mais partielle (une ou deux zones oubliées). 1 pt : simple liste de vêtements sans lien avec les documents. Le connecteur attendu est « donc », non « car » ou « parce que ».</w:t>
            </w:r>
          </w:p>
        </w:tc>
      </w:tr>
      <w:tr w:rsidR="004F45B7" w14:paraId="0A8A3BA9" w14:textId="77777777">
        <w:tblPrEx>
          <w:tblCellMar>
            <w:top w:w="0" w:type="dxa"/>
            <w:bottom w:w="0" w:type="dxa"/>
          </w:tblCellMar>
        </w:tblPrEx>
        <w:tc>
          <w:tcPr>
            <w:tcW w:w="2700" w:type="dxa"/>
            <w:tcMar>
              <w:top w:w="90" w:type="dxa"/>
              <w:left w:w="130" w:type="dxa"/>
              <w:bottom w:w="90" w:type="dxa"/>
              <w:right w:w="130" w:type="dxa"/>
            </w:tcMar>
          </w:tcPr>
          <w:p w14:paraId="5A9ED43F" w14:textId="77777777" w:rsidR="004F45B7" w:rsidRDefault="00000000">
            <w:pPr>
              <w:spacing w:after="100" w:line="260" w:lineRule="auto"/>
            </w:pPr>
            <w:r>
              <w:rPr>
                <w:rFonts w:ascii="Calibri" w:eastAsia="Calibri" w:hAnsi="Calibri" w:cs="Calibri"/>
                <w:b/>
                <w:bCs/>
                <w:color w:val="1A1A1A"/>
                <w:sz w:val="19"/>
                <w:szCs w:val="19"/>
              </w:rPr>
              <w:t>Rédiger un raisonnement construit</w:t>
            </w:r>
          </w:p>
        </w:tc>
        <w:tc>
          <w:tcPr>
            <w:tcW w:w="1100" w:type="dxa"/>
            <w:tcMar>
              <w:top w:w="90" w:type="dxa"/>
              <w:left w:w="130" w:type="dxa"/>
              <w:bottom w:w="90" w:type="dxa"/>
              <w:right w:w="130" w:type="dxa"/>
            </w:tcMar>
          </w:tcPr>
          <w:p w14:paraId="1A416009" w14:textId="77777777" w:rsidR="004F45B7" w:rsidRDefault="00000000">
            <w:pPr>
              <w:spacing w:after="100" w:line="260" w:lineRule="auto"/>
            </w:pPr>
            <w:r>
              <w:rPr>
                <w:rFonts w:ascii="Calibri" w:eastAsia="Calibri" w:hAnsi="Calibri" w:cs="Calibri"/>
                <w:b/>
                <w:bCs/>
                <w:color w:val="16324F"/>
                <w:sz w:val="19"/>
                <w:szCs w:val="19"/>
              </w:rPr>
              <w:t>8 pts</w:t>
            </w:r>
          </w:p>
        </w:tc>
        <w:tc>
          <w:tcPr>
            <w:tcW w:w="5950" w:type="dxa"/>
            <w:tcMar>
              <w:top w:w="90" w:type="dxa"/>
              <w:left w:w="130" w:type="dxa"/>
              <w:bottom w:w="90" w:type="dxa"/>
              <w:right w:w="130" w:type="dxa"/>
            </w:tcMar>
          </w:tcPr>
          <w:p w14:paraId="590E095E" w14:textId="77777777" w:rsidR="004F45B7" w:rsidRDefault="00000000">
            <w:pPr>
              <w:spacing w:after="100" w:line="260" w:lineRule="auto"/>
            </w:pPr>
            <w:r>
              <w:rPr>
                <w:rFonts w:ascii="Calibri" w:eastAsia="Calibri" w:hAnsi="Calibri" w:cs="Calibri"/>
                <w:color w:val="1A1A1A"/>
                <w:sz w:val="19"/>
                <w:szCs w:val="19"/>
              </w:rPr>
              <w:t>4 pts pour la structure : trois paragraphes, un par zone, chacun enchaînant observation → connaissance → conclusion. 2 pts pour le vocabulaire : couche, imperméable, respirant, polaire, ciré, protection solaire. 2 pts pour la langue : phrases complètes, ponctuation, lisibilité.</w:t>
            </w:r>
          </w:p>
        </w:tc>
      </w:tr>
    </w:tbl>
    <w:p w14:paraId="741F7412" w14:textId="77777777" w:rsidR="004F45B7" w:rsidRDefault="00000000">
      <w:pPr>
        <w:pBdr>
          <w:bottom w:val="single" w:sz="8" w:space="3" w:color="B4531A"/>
        </w:pBdr>
        <w:spacing w:before="260" w:after="130"/>
      </w:pPr>
      <w:r>
        <w:rPr>
          <w:rFonts w:ascii="Calibri" w:eastAsia="Calibri" w:hAnsi="Calibri" w:cs="Calibri"/>
          <w:b/>
          <w:bCs/>
          <w:color w:val="B4531A"/>
          <w:sz w:val="24"/>
          <w:szCs w:val="24"/>
        </w:rPr>
        <w:t>7. Erreurs fréquentes et relances</w:t>
      </w:r>
    </w:p>
    <w:p w14:paraId="75B4C0C9" w14:textId="77777777" w:rsidR="004F45B7" w:rsidRDefault="00000000">
      <w:pPr>
        <w:spacing w:after="50" w:line="250" w:lineRule="auto"/>
        <w:ind w:left="340" w:hanging="200"/>
      </w:pPr>
      <w:r>
        <w:rPr>
          <w:rFonts w:ascii="Calibri" w:eastAsia="Calibri" w:hAnsi="Calibri" w:cs="Calibri"/>
          <w:color w:val="1A1A1A"/>
        </w:rPr>
        <w:t>— « Elle prend un gros manteau » → relancer sur le document 3 : pourquoi trois couches plutôt qu'un seul vêtement épais ? Faire formuler que l'on retire une couche quand on a chaud.</w:t>
      </w:r>
    </w:p>
    <w:p w14:paraId="3254CE97" w14:textId="77777777" w:rsidR="004F45B7" w:rsidRDefault="00000000">
      <w:pPr>
        <w:spacing w:after="50" w:line="250" w:lineRule="auto"/>
        <w:ind w:left="340" w:hanging="200"/>
      </w:pPr>
      <w:r>
        <w:rPr>
          <w:rFonts w:ascii="Calibri" w:eastAsia="Calibri" w:hAnsi="Calibri" w:cs="Calibri"/>
          <w:color w:val="1A1A1A"/>
        </w:rPr>
        <w:t>— Les élèves n'imaginent que la chaleur des Antilles et oublient le départ d'automne → renvoyer à la date de fin octobre et aux 11 °C du document 2.</w:t>
      </w:r>
    </w:p>
    <w:p w14:paraId="7A863C29" w14:textId="77777777" w:rsidR="004F45B7" w:rsidRDefault="00000000">
      <w:pPr>
        <w:spacing w:after="50" w:line="250" w:lineRule="auto"/>
        <w:ind w:left="340" w:hanging="200"/>
      </w:pPr>
      <w:r>
        <w:rPr>
          <w:rFonts w:ascii="Calibri" w:eastAsia="Calibri" w:hAnsi="Calibri" w:cs="Calibri"/>
          <w:color w:val="1A1A1A"/>
        </w:rPr>
        <w:t>— Oubli de la spécificité du double → demander : que change le fait d'être deux et de dormir à tour de rôle ? (</w:t>
      </w:r>
      <w:proofErr w:type="gramStart"/>
      <w:r>
        <w:rPr>
          <w:rFonts w:ascii="Calibri" w:eastAsia="Calibri" w:hAnsi="Calibri" w:cs="Calibri"/>
          <w:color w:val="1A1A1A"/>
        </w:rPr>
        <w:t>des</w:t>
      </w:r>
      <w:proofErr w:type="gramEnd"/>
      <w:r>
        <w:rPr>
          <w:rFonts w:ascii="Calibri" w:eastAsia="Calibri" w:hAnsi="Calibri" w:cs="Calibri"/>
          <w:color w:val="1A1A1A"/>
        </w:rPr>
        <w:t xml:space="preserve"> vêtements qui s'enfilent vite, plusieurs sous-couches, on dort </w:t>
      </w:r>
      <w:proofErr w:type="gramStart"/>
      <w:r>
        <w:rPr>
          <w:rFonts w:ascii="Calibri" w:eastAsia="Calibri" w:hAnsi="Calibri" w:cs="Calibri"/>
          <w:color w:val="1A1A1A"/>
        </w:rPr>
        <w:t>habillé</w:t>
      </w:r>
      <w:proofErr w:type="gramEnd"/>
      <w:r>
        <w:rPr>
          <w:rFonts w:ascii="Calibri" w:eastAsia="Calibri" w:hAnsi="Calibri" w:cs="Calibri"/>
          <w:color w:val="1A1A1A"/>
        </w:rPr>
        <w:t>).</w:t>
      </w:r>
    </w:p>
    <w:p w14:paraId="0ABEF1C6" w14:textId="77777777" w:rsidR="004F45B7" w:rsidRDefault="00000000">
      <w:pPr>
        <w:spacing w:after="50" w:line="250" w:lineRule="auto"/>
        <w:ind w:left="340" w:hanging="200"/>
      </w:pPr>
      <w:r>
        <w:rPr>
          <w:rFonts w:ascii="Calibri" w:eastAsia="Calibri" w:hAnsi="Calibri" w:cs="Calibri"/>
          <w:color w:val="1A1A1A"/>
        </w:rPr>
        <w:t>— Confusion entre température de l'air et température ressentie → faire relire la phrase des 15 °C avec 50 km/h de vent.</w:t>
      </w:r>
    </w:p>
    <w:p w14:paraId="7CE00784" w14:textId="0FD67256" w:rsidR="004F45B7" w:rsidRDefault="00000000" w:rsidP="0039478C">
      <w:pPr>
        <w:spacing w:after="50" w:line="250" w:lineRule="auto"/>
        <w:ind w:left="340" w:hanging="200"/>
      </w:pPr>
      <w:r>
        <w:rPr>
          <w:rFonts w:ascii="Calibri" w:eastAsia="Calibri" w:hAnsi="Calibri" w:cs="Calibri"/>
          <w:color w:val="1A1A1A"/>
        </w:rPr>
        <w:t>— Liste de vêtements sans phrase → rappeler le critère « rédiger » qui vaut 8 points sur 20, et le coup de pouce n° 3.</w:t>
      </w:r>
    </w:p>
    <w:p w14:paraId="398D4AEA" w14:textId="77777777" w:rsidR="004F45B7" w:rsidRDefault="00000000">
      <w:pPr>
        <w:pBdr>
          <w:bottom w:val="single" w:sz="8" w:space="3" w:color="16324F"/>
        </w:pBdr>
        <w:spacing w:before="260" w:after="130"/>
      </w:pPr>
      <w:r>
        <w:rPr>
          <w:rFonts w:ascii="Calibri" w:eastAsia="Calibri" w:hAnsi="Calibri" w:cs="Calibri"/>
          <w:b/>
          <w:bCs/>
          <w:color w:val="16324F"/>
          <w:sz w:val="24"/>
          <w:szCs w:val="24"/>
        </w:rPr>
        <w:t>8. Différenciation</w:t>
      </w:r>
    </w:p>
    <w:p w14:paraId="7C7FC580" w14:textId="77777777" w:rsidR="004F45B7" w:rsidRDefault="00000000">
      <w:pPr>
        <w:spacing w:before="150" w:after="70"/>
      </w:pPr>
      <w:r>
        <w:rPr>
          <w:rFonts w:ascii="Calibri" w:eastAsia="Calibri" w:hAnsi="Calibri" w:cs="Calibri"/>
          <w:b/>
          <w:bCs/>
          <w:sz w:val="21"/>
          <w:szCs w:val="21"/>
        </w:rPr>
        <w:t>Pour les élèves les plus fragiles</w:t>
      </w:r>
    </w:p>
    <w:p w14:paraId="4CC8BF2D" w14:textId="77777777" w:rsidR="004F45B7" w:rsidRDefault="00000000">
      <w:pPr>
        <w:spacing w:after="50" w:line="250" w:lineRule="auto"/>
        <w:ind w:left="340" w:hanging="200"/>
      </w:pPr>
      <w:r>
        <w:rPr>
          <w:rFonts w:ascii="Calibri" w:eastAsia="Calibri" w:hAnsi="Calibri" w:cs="Calibri"/>
          <w:color w:val="1A1A1A"/>
        </w:rPr>
        <w:t>— Fournir d'emblée le coup de pouce n° 4 (banque de mots) et un tableau à trois colonnes à compléter avant de rédiger : zone / température relevée / vêtements choisis.</w:t>
      </w:r>
    </w:p>
    <w:p w14:paraId="4C5B0EF8" w14:textId="77777777" w:rsidR="004F45B7" w:rsidRDefault="00000000">
      <w:pPr>
        <w:spacing w:after="50" w:line="250" w:lineRule="auto"/>
        <w:ind w:left="340" w:hanging="200"/>
      </w:pPr>
      <w:r>
        <w:rPr>
          <w:rFonts w:ascii="Calibri" w:eastAsia="Calibri" w:hAnsi="Calibri" w:cs="Calibri"/>
          <w:color w:val="1A1A1A"/>
        </w:rPr>
        <w:t>— Autoriser la réponse sur une seule zone, rédigée correctement, plutôt que trois zones bâclées.</w:t>
      </w:r>
    </w:p>
    <w:p w14:paraId="5C5A0FF7" w14:textId="77777777" w:rsidR="004F45B7" w:rsidRDefault="00000000">
      <w:pPr>
        <w:spacing w:after="50" w:line="250" w:lineRule="auto"/>
        <w:ind w:left="340" w:hanging="200"/>
      </w:pPr>
      <w:r>
        <w:rPr>
          <w:rFonts w:ascii="Calibri" w:eastAsia="Calibri" w:hAnsi="Calibri" w:cs="Calibri"/>
          <w:color w:val="1A1A1A"/>
        </w:rPr>
        <w:t>— Proposer des étiquettes-vêtements à coller dans la bonne zone, puis faire justifier oralement.</w:t>
      </w:r>
    </w:p>
    <w:p w14:paraId="062368B3" w14:textId="77777777" w:rsidR="004F45B7" w:rsidRDefault="00000000">
      <w:pPr>
        <w:spacing w:before="150" w:after="70"/>
      </w:pPr>
      <w:r>
        <w:rPr>
          <w:rFonts w:ascii="Calibri" w:eastAsia="Calibri" w:hAnsi="Calibri" w:cs="Calibri"/>
          <w:b/>
          <w:bCs/>
          <w:sz w:val="21"/>
          <w:szCs w:val="21"/>
        </w:rPr>
        <w:t>Pour aller plus loin</w:t>
      </w:r>
    </w:p>
    <w:p w14:paraId="17745912" w14:textId="77777777" w:rsidR="004F45B7" w:rsidRDefault="00000000">
      <w:pPr>
        <w:spacing w:after="50" w:line="250" w:lineRule="auto"/>
        <w:ind w:left="340" w:hanging="200"/>
      </w:pPr>
      <w:r>
        <w:rPr>
          <w:rFonts w:ascii="Calibri" w:eastAsia="Calibri" w:hAnsi="Calibri" w:cs="Calibri"/>
          <w:color w:val="1A1A1A"/>
        </w:rPr>
        <w:t>— Ajouter la contrainte de poids : « à deux, vous n'avez droit qu'à 20 kg de vêtements en tout, faites la liste ».</w:t>
      </w:r>
    </w:p>
    <w:p w14:paraId="6589CA4C" w14:textId="77777777" w:rsidR="004F45B7" w:rsidRDefault="00000000">
      <w:pPr>
        <w:spacing w:after="50" w:line="250" w:lineRule="auto"/>
        <w:ind w:left="340" w:hanging="200"/>
      </w:pPr>
      <w:r>
        <w:rPr>
          <w:rFonts w:ascii="Calibri" w:eastAsia="Calibri" w:hAnsi="Calibri" w:cs="Calibri"/>
          <w:color w:val="1A1A1A"/>
        </w:rPr>
        <w:t>— Faire chercher pourquoi le coton est interdit à bord et proposer une expérience : deux tissus mouillés, lequel sèche le plus vite ?</w:t>
      </w:r>
    </w:p>
    <w:p w14:paraId="7222BFBD" w14:textId="77777777" w:rsidR="004F45B7" w:rsidRDefault="00000000">
      <w:pPr>
        <w:spacing w:after="50" w:line="250" w:lineRule="auto"/>
        <w:ind w:left="340" w:hanging="200"/>
      </w:pPr>
      <w:r>
        <w:rPr>
          <w:rFonts w:ascii="Calibri" w:eastAsia="Calibri" w:hAnsi="Calibri" w:cs="Calibri"/>
          <w:color w:val="1A1A1A"/>
        </w:rPr>
        <w:t>— Comparer les trois courses (Vendée Globe, Route du Rhum, Transat Café L'Or) et construire un tableau : zones traversées, températures extrêmes, vêtements en plus ou en moins.</w:t>
      </w:r>
    </w:p>
    <w:p w14:paraId="3A22B8B6" w14:textId="77777777" w:rsidR="004F45B7" w:rsidRDefault="00000000">
      <w:pPr>
        <w:pBdr>
          <w:bottom w:val="single" w:sz="8" w:space="3" w:color="16324F"/>
        </w:pBdr>
        <w:spacing w:before="260" w:after="130"/>
      </w:pPr>
      <w:r>
        <w:rPr>
          <w:rFonts w:ascii="Calibri" w:eastAsia="Calibri" w:hAnsi="Calibri" w:cs="Calibri"/>
          <w:b/>
          <w:bCs/>
          <w:color w:val="16324F"/>
          <w:sz w:val="24"/>
          <w:szCs w:val="24"/>
        </w:rPr>
        <w:t>9. Prolongements possibles</w:t>
      </w:r>
    </w:p>
    <w:p w14:paraId="6114EC1E" w14:textId="77777777" w:rsidR="004F45B7" w:rsidRDefault="00000000">
      <w:pPr>
        <w:spacing w:after="50" w:line="250" w:lineRule="auto"/>
        <w:ind w:left="340" w:hanging="200"/>
      </w:pPr>
      <w:r>
        <w:rPr>
          <w:rFonts w:ascii="Calibri" w:eastAsia="Calibri" w:hAnsi="Calibri" w:cs="Calibri"/>
          <w:color w:val="1A1A1A"/>
        </w:rPr>
        <w:t>— Sciences : la protection du corps, l'isolation thermique, le rôle de l'air emprisonné dans une polaire ; les effets du soleil sur la peau.</w:t>
      </w:r>
    </w:p>
    <w:p w14:paraId="7AB3181B" w14:textId="77777777" w:rsidR="004F45B7" w:rsidRDefault="00000000">
      <w:pPr>
        <w:spacing w:after="50" w:line="250" w:lineRule="auto"/>
        <w:ind w:left="340" w:hanging="200"/>
      </w:pPr>
      <w:r>
        <w:rPr>
          <w:rFonts w:ascii="Calibri" w:eastAsia="Calibri" w:hAnsi="Calibri" w:cs="Calibri"/>
          <w:color w:val="1A1A1A"/>
        </w:rPr>
        <w:lastRenderedPageBreak/>
        <w:t>— Mathématiques : lire un graphique de températures ; calculer l'écart entre Le Havre et Fort-de-France ; convertir 4 350 milles nautiques en kilomètres.</w:t>
      </w:r>
    </w:p>
    <w:p w14:paraId="43B0C283" w14:textId="77777777" w:rsidR="004F45B7" w:rsidRDefault="00000000">
      <w:pPr>
        <w:spacing w:after="50" w:line="250" w:lineRule="auto"/>
        <w:ind w:left="340" w:hanging="200"/>
      </w:pPr>
      <w:r>
        <w:rPr>
          <w:rFonts w:ascii="Calibri" w:eastAsia="Calibri" w:hAnsi="Calibri" w:cs="Calibri"/>
          <w:color w:val="1A1A1A"/>
        </w:rPr>
        <w:t>— Géographie : placer Le Havre, Madère, les Canaries, le Cap-Vert et la Martinique sur une carte ; tracer le tropique du Cancer.</w:t>
      </w:r>
    </w:p>
    <w:p w14:paraId="6F22FB6C" w14:textId="77777777" w:rsidR="004F45B7" w:rsidRDefault="00000000">
      <w:pPr>
        <w:spacing w:after="50" w:line="250" w:lineRule="auto"/>
        <w:ind w:left="340" w:hanging="200"/>
      </w:pPr>
      <w:r>
        <w:rPr>
          <w:rFonts w:ascii="Calibri" w:eastAsia="Calibri" w:hAnsi="Calibri" w:cs="Calibri"/>
          <w:color w:val="1A1A1A"/>
        </w:rPr>
        <w:t>— Français / oral : imaginer le dialogue des deux skippers au changement de quart, quand l'une descend trempée et que l'autre remonte.</w:t>
      </w:r>
    </w:p>
    <w:p w14:paraId="2C14444A" w14:textId="77777777" w:rsidR="004F45B7" w:rsidRDefault="00000000">
      <w:pPr>
        <w:spacing w:after="50" w:line="250" w:lineRule="auto"/>
        <w:ind w:left="340" w:hanging="200"/>
      </w:pPr>
      <w:r>
        <w:rPr>
          <w:rFonts w:ascii="Calibri" w:eastAsia="Calibri" w:hAnsi="Calibri" w:cs="Calibri"/>
          <w:color w:val="1A1A1A"/>
        </w:rPr>
        <w:t>— EMC : la sécurité en mer, la coopération à bord, le rôle du sauvetage.</w:t>
      </w:r>
    </w:p>
    <w:p w14:paraId="208C8D7F" w14:textId="77777777" w:rsidR="004F45B7" w:rsidRDefault="004F45B7">
      <w:pPr>
        <w:spacing w:after="200"/>
      </w:pPr>
    </w:p>
    <w:p w14:paraId="4B1D06F8" w14:textId="77777777" w:rsidR="004F45B7" w:rsidRDefault="00000000">
      <w:pPr>
        <w:spacing w:after="100" w:line="260" w:lineRule="auto"/>
        <w:jc w:val="center"/>
      </w:pPr>
      <w:r>
        <w:rPr>
          <w:rFonts w:ascii="Calibri" w:eastAsia="Calibri" w:hAnsi="Calibri" w:cs="Calibri"/>
          <w:i/>
          <w:iCs/>
          <w:color w:val="555555"/>
          <w:sz w:val="17"/>
          <w:szCs w:val="17"/>
        </w:rPr>
        <w:t>Source des documents : blog Initiatives — « Les vêtements du navigateur », Violette Dorange / Initiatives-Cœur. Illustrations : Initiatives-Cœur. Fiche construite sur le modèle de la tâche complexe « Le sac du skipper pour sa course ».</w:t>
      </w:r>
    </w:p>
    <w:sectPr w:rsidR="004F45B7">
      <w:pgSz w:w="11906" w:h="16838"/>
      <w:pgMar w:top="900" w:right="1000" w:bottom="8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EE1532"/>
    <w:multiLevelType w:val="hybridMultilevel"/>
    <w:tmpl w:val="9684F318"/>
    <w:lvl w:ilvl="0" w:tplc="95BCB2F0">
      <w:start w:val="1"/>
      <w:numFmt w:val="bullet"/>
      <w:lvlText w:val="●"/>
      <w:lvlJc w:val="left"/>
      <w:pPr>
        <w:ind w:left="720" w:hanging="360"/>
      </w:pPr>
    </w:lvl>
    <w:lvl w:ilvl="1" w:tplc="1660E49E">
      <w:start w:val="1"/>
      <w:numFmt w:val="bullet"/>
      <w:lvlText w:val="○"/>
      <w:lvlJc w:val="left"/>
      <w:pPr>
        <w:ind w:left="1440" w:hanging="360"/>
      </w:pPr>
    </w:lvl>
    <w:lvl w:ilvl="2" w:tplc="30A448BC">
      <w:start w:val="1"/>
      <w:numFmt w:val="bullet"/>
      <w:lvlText w:val="■"/>
      <w:lvlJc w:val="left"/>
      <w:pPr>
        <w:ind w:left="2160" w:hanging="360"/>
      </w:pPr>
    </w:lvl>
    <w:lvl w:ilvl="3" w:tplc="CCD0D406">
      <w:start w:val="1"/>
      <w:numFmt w:val="bullet"/>
      <w:lvlText w:val="●"/>
      <w:lvlJc w:val="left"/>
      <w:pPr>
        <w:ind w:left="2880" w:hanging="360"/>
      </w:pPr>
    </w:lvl>
    <w:lvl w:ilvl="4" w:tplc="9BB4EC82">
      <w:start w:val="1"/>
      <w:numFmt w:val="bullet"/>
      <w:lvlText w:val="○"/>
      <w:lvlJc w:val="left"/>
      <w:pPr>
        <w:ind w:left="3600" w:hanging="360"/>
      </w:pPr>
    </w:lvl>
    <w:lvl w:ilvl="5" w:tplc="CC5EDBFE">
      <w:start w:val="1"/>
      <w:numFmt w:val="bullet"/>
      <w:lvlText w:val="■"/>
      <w:lvlJc w:val="left"/>
      <w:pPr>
        <w:ind w:left="4320" w:hanging="360"/>
      </w:pPr>
    </w:lvl>
    <w:lvl w:ilvl="6" w:tplc="40DCAD42">
      <w:start w:val="1"/>
      <w:numFmt w:val="bullet"/>
      <w:lvlText w:val="●"/>
      <w:lvlJc w:val="left"/>
      <w:pPr>
        <w:ind w:left="5040" w:hanging="360"/>
      </w:pPr>
    </w:lvl>
    <w:lvl w:ilvl="7" w:tplc="321E2AD8">
      <w:start w:val="1"/>
      <w:numFmt w:val="bullet"/>
      <w:lvlText w:val="●"/>
      <w:lvlJc w:val="left"/>
      <w:pPr>
        <w:ind w:left="5760" w:hanging="360"/>
      </w:pPr>
    </w:lvl>
    <w:lvl w:ilvl="8" w:tplc="FB0A5DEE">
      <w:start w:val="1"/>
      <w:numFmt w:val="bullet"/>
      <w:lvlText w:val="●"/>
      <w:lvlJc w:val="left"/>
      <w:pPr>
        <w:ind w:left="6480" w:hanging="360"/>
      </w:pPr>
    </w:lvl>
  </w:abstractNum>
  <w:num w:numId="1" w16cid:durableId="39158174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oNotDisplayPageBoundaries/>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5B7"/>
    <w:rsid w:val="0033572A"/>
    <w:rsid w:val="0039478C"/>
    <w:rsid w:val="004F45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B714B48"/>
  <w15:docId w15:val="{46908D44-A8B8-4446-A157-B856E082A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1578</Words>
  <Characters>8680</Characters>
  <Application>Microsoft Office Word</Application>
  <DocSecurity>0</DocSecurity>
  <Lines>72</Lines>
  <Paragraphs>20</Paragraphs>
  <ScaleCrop>false</ScaleCrop>
  <Company/>
  <LinksUpToDate>false</LinksUpToDate>
  <CharactersWithSpaces>10238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le sac du skipper — fiche professeur — La Transat Café L'Or — Le Havre / Martinique</dc:title>
  <dc:creator>Fiche pédagogique</dc:creator>
  <cp:lastModifiedBy>Silvie Nizet</cp:lastModifiedBy>
  <cp:revision>2</cp:revision>
  <dcterms:created xsi:type="dcterms:W3CDTF">2026-08-28T09:00:00Z</dcterms:created>
  <dcterms:modified xsi:type="dcterms:W3CDTF">2026-08-28T10:09:00Z</dcterms:modified>
</cp:coreProperties>
</file>